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5818F" w14:textId="77777777" w:rsidR="00173142" w:rsidRDefault="00173142" w:rsidP="00964687">
      <w:pPr>
        <w:spacing w:after="0" w:line="240" w:lineRule="auto"/>
        <w:rPr>
          <w:rFonts w:ascii="Times New Roman" w:eastAsia="Times New Roman" w:hAnsi="Times New Roman" w:cs="Times New Roman"/>
          <w:b/>
          <w:bCs/>
          <w:sz w:val="24"/>
          <w:szCs w:val="24"/>
          <w:lang w:eastAsia="pl-PL"/>
        </w:rPr>
      </w:pPr>
    </w:p>
    <w:p w14:paraId="210C5898" w14:textId="02754DEB" w:rsidR="00B53432" w:rsidRDefault="00B53432" w:rsidP="00964687">
      <w:pPr>
        <w:spacing w:after="0" w:line="240" w:lineRule="auto"/>
        <w:rPr>
          <w:rFonts w:ascii="Times New Roman" w:eastAsia="Times New Roman" w:hAnsi="Times New Roman" w:cs="Times New Roman"/>
          <w:b/>
          <w:bCs/>
          <w:sz w:val="24"/>
          <w:szCs w:val="24"/>
          <w:lang w:eastAsia="pl-PL"/>
        </w:rPr>
      </w:pPr>
      <w:r w:rsidRPr="00E87711">
        <w:rPr>
          <w:rFonts w:ascii="Times New Roman" w:eastAsia="Times New Roman" w:hAnsi="Times New Roman" w:cs="Times New Roman"/>
          <w:b/>
          <w:bCs/>
          <w:sz w:val="24"/>
          <w:szCs w:val="24"/>
          <w:lang w:eastAsia="pl-PL"/>
        </w:rPr>
        <w:t>Kampania Wybieraj Bezpieczną Żywność</w:t>
      </w:r>
      <w:r>
        <w:rPr>
          <w:rFonts w:ascii="Times New Roman" w:eastAsia="Times New Roman" w:hAnsi="Times New Roman" w:cs="Times New Roman"/>
          <w:sz w:val="24"/>
          <w:szCs w:val="24"/>
          <w:lang w:eastAsia="pl-PL"/>
        </w:rPr>
        <w:t xml:space="preserve"> </w:t>
      </w:r>
      <w:r w:rsidRPr="00964687">
        <w:rPr>
          <w:rFonts w:ascii="Times New Roman" w:eastAsia="Times New Roman" w:hAnsi="Times New Roman" w:cs="Times New Roman"/>
          <w:sz w:val="24"/>
          <w:szCs w:val="24"/>
          <w:lang w:eastAsia="pl-PL"/>
        </w:rPr>
        <w:t xml:space="preserve"> </w:t>
      </w:r>
    </w:p>
    <w:p w14:paraId="74767552" w14:textId="77777777" w:rsidR="00B53432" w:rsidRDefault="00B53432" w:rsidP="00964687">
      <w:pPr>
        <w:spacing w:after="0" w:line="240" w:lineRule="auto"/>
        <w:rPr>
          <w:rFonts w:ascii="Times New Roman" w:eastAsia="Times New Roman" w:hAnsi="Times New Roman" w:cs="Times New Roman"/>
          <w:b/>
          <w:bCs/>
          <w:sz w:val="24"/>
          <w:szCs w:val="24"/>
          <w:lang w:eastAsia="pl-PL"/>
        </w:rPr>
      </w:pPr>
    </w:p>
    <w:p w14:paraId="64E9000C" w14:textId="620F618E" w:rsidR="002A3317" w:rsidRPr="00F47A9C" w:rsidRDefault="00A44FF6" w:rsidP="00964687">
      <w:pPr>
        <w:spacing w:after="0" w:line="240" w:lineRule="auto"/>
        <w:rPr>
          <w:rFonts w:ascii="Times New Roman" w:eastAsia="Times New Roman" w:hAnsi="Times New Roman" w:cs="Times New Roman"/>
          <w:b/>
          <w:bCs/>
          <w:lang w:eastAsia="pl-PL"/>
        </w:rPr>
      </w:pPr>
      <w:bookmarkStart w:id="0" w:name="_Hlk116294097"/>
      <w:r w:rsidRPr="00F47A9C">
        <w:rPr>
          <w:rFonts w:ascii="Times New Roman" w:eastAsia="Times New Roman" w:hAnsi="Times New Roman" w:cs="Times New Roman"/>
          <w:b/>
          <w:bCs/>
          <w:lang w:eastAsia="pl-PL"/>
        </w:rPr>
        <w:t xml:space="preserve">Trwa II </w:t>
      </w:r>
      <w:r w:rsidR="00360406" w:rsidRPr="00F47A9C">
        <w:rPr>
          <w:rFonts w:ascii="Times New Roman" w:eastAsia="Times New Roman" w:hAnsi="Times New Roman" w:cs="Times New Roman"/>
          <w:b/>
          <w:bCs/>
          <w:lang w:eastAsia="pl-PL"/>
        </w:rPr>
        <w:t xml:space="preserve">edycja </w:t>
      </w:r>
      <w:r w:rsidR="00771B94" w:rsidRPr="00F47A9C">
        <w:rPr>
          <w:rFonts w:ascii="Times New Roman" w:eastAsia="Times New Roman" w:hAnsi="Times New Roman" w:cs="Times New Roman"/>
          <w:b/>
          <w:bCs/>
          <w:lang w:eastAsia="pl-PL"/>
        </w:rPr>
        <w:t>k</w:t>
      </w:r>
      <w:r w:rsidR="00964687" w:rsidRPr="00F47A9C">
        <w:rPr>
          <w:rFonts w:ascii="Times New Roman" w:eastAsia="Times New Roman" w:hAnsi="Times New Roman" w:cs="Times New Roman"/>
          <w:b/>
          <w:bCs/>
          <w:lang w:eastAsia="pl-PL"/>
        </w:rPr>
        <w:t>ampani</w:t>
      </w:r>
      <w:r w:rsidR="00360406" w:rsidRPr="00F47A9C">
        <w:rPr>
          <w:rFonts w:ascii="Times New Roman" w:eastAsia="Times New Roman" w:hAnsi="Times New Roman" w:cs="Times New Roman"/>
          <w:b/>
          <w:bCs/>
          <w:lang w:eastAsia="pl-PL"/>
        </w:rPr>
        <w:t>i</w:t>
      </w:r>
      <w:r w:rsidR="00964687" w:rsidRPr="00F47A9C">
        <w:rPr>
          <w:rFonts w:ascii="Times New Roman" w:eastAsia="Times New Roman" w:hAnsi="Times New Roman" w:cs="Times New Roman"/>
          <w:b/>
          <w:bCs/>
          <w:lang w:eastAsia="pl-PL"/>
        </w:rPr>
        <w:t xml:space="preserve"> </w:t>
      </w:r>
      <w:r w:rsidR="00C7601B" w:rsidRPr="00F47A9C">
        <w:rPr>
          <w:rFonts w:ascii="Times New Roman" w:eastAsia="Times New Roman" w:hAnsi="Times New Roman" w:cs="Times New Roman"/>
          <w:b/>
          <w:bCs/>
          <w:lang w:eastAsia="pl-PL"/>
        </w:rPr>
        <w:t xml:space="preserve"> </w:t>
      </w:r>
      <w:r w:rsidR="004760DE" w:rsidRPr="00F47A9C">
        <w:rPr>
          <w:rFonts w:ascii="Times New Roman" w:eastAsia="Times New Roman" w:hAnsi="Times New Roman" w:cs="Times New Roman"/>
          <w:b/>
          <w:bCs/>
          <w:lang w:eastAsia="pl-PL"/>
        </w:rPr>
        <w:t xml:space="preserve">Europejskiego Urzędu ds. </w:t>
      </w:r>
      <w:r w:rsidR="00881226" w:rsidRPr="00F47A9C">
        <w:rPr>
          <w:rFonts w:ascii="Times New Roman" w:eastAsia="Times New Roman" w:hAnsi="Times New Roman" w:cs="Times New Roman"/>
          <w:b/>
          <w:bCs/>
          <w:lang w:eastAsia="pl-PL"/>
        </w:rPr>
        <w:t>Bezpieczeństwa</w:t>
      </w:r>
      <w:r w:rsidR="004760DE" w:rsidRPr="00F47A9C">
        <w:rPr>
          <w:rFonts w:ascii="Times New Roman" w:eastAsia="Times New Roman" w:hAnsi="Times New Roman" w:cs="Times New Roman"/>
          <w:b/>
          <w:bCs/>
          <w:lang w:eastAsia="pl-PL"/>
        </w:rPr>
        <w:t xml:space="preserve"> Żywności</w:t>
      </w:r>
      <w:r w:rsidR="009B4603" w:rsidRPr="00F47A9C">
        <w:rPr>
          <w:rFonts w:ascii="Times New Roman" w:eastAsia="Times New Roman" w:hAnsi="Times New Roman" w:cs="Times New Roman"/>
          <w:b/>
          <w:bCs/>
          <w:lang w:eastAsia="pl-PL"/>
        </w:rPr>
        <w:t xml:space="preserve"> </w:t>
      </w:r>
      <w:r w:rsidR="009C14C3" w:rsidRPr="00F47A9C">
        <w:rPr>
          <w:rFonts w:ascii="Times New Roman" w:eastAsia="Times New Roman" w:hAnsi="Times New Roman" w:cs="Times New Roman"/>
          <w:b/>
          <w:bCs/>
          <w:lang w:eastAsia="pl-PL"/>
        </w:rPr>
        <w:t>EFSA</w:t>
      </w:r>
      <w:r w:rsidR="009B4603" w:rsidRPr="00F47A9C">
        <w:rPr>
          <w:rFonts w:ascii="Times New Roman" w:eastAsia="Times New Roman" w:hAnsi="Times New Roman" w:cs="Times New Roman"/>
          <w:b/>
          <w:bCs/>
          <w:lang w:eastAsia="pl-PL"/>
        </w:rPr>
        <w:t xml:space="preserve"> realizowana  we </w:t>
      </w:r>
      <w:r w:rsidR="00A07BE7" w:rsidRPr="00F47A9C">
        <w:rPr>
          <w:rFonts w:ascii="Times New Roman" w:eastAsia="Times New Roman" w:hAnsi="Times New Roman" w:cs="Times New Roman"/>
          <w:b/>
          <w:bCs/>
          <w:lang w:eastAsia="pl-PL"/>
        </w:rPr>
        <w:t>współpracy z Głównym Inspektoratem Sanitarnym</w:t>
      </w:r>
      <w:r w:rsidR="009C14C3" w:rsidRPr="00F47A9C">
        <w:rPr>
          <w:rFonts w:ascii="Times New Roman" w:eastAsia="Times New Roman" w:hAnsi="Times New Roman" w:cs="Times New Roman"/>
          <w:b/>
          <w:bCs/>
          <w:lang w:eastAsia="pl-PL"/>
        </w:rPr>
        <w:t xml:space="preserve"> „</w:t>
      </w:r>
      <w:r w:rsidR="00E87711" w:rsidRPr="00F47A9C">
        <w:rPr>
          <w:rFonts w:ascii="Times New Roman" w:eastAsia="Times New Roman" w:hAnsi="Times New Roman" w:cs="Times New Roman"/>
          <w:b/>
          <w:bCs/>
          <w:lang w:eastAsia="pl-PL"/>
        </w:rPr>
        <w:t>Wybieraj Bezpieczną Żywność</w:t>
      </w:r>
      <w:r w:rsidR="009C14C3" w:rsidRPr="00F47A9C">
        <w:rPr>
          <w:rFonts w:ascii="Times New Roman" w:eastAsia="Times New Roman" w:hAnsi="Times New Roman" w:cs="Times New Roman"/>
          <w:b/>
          <w:bCs/>
          <w:lang w:eastAsia="pl-PL"/>
        </w:rPr>
        <w:t>”</w:t>
      </w:r>
      <w:r w:rsidR="00063E36" w:rsidRPr="00F47A9C">
        <w:rPr>
          <w:rFonts w:ascii="Times New Roman" w:eastAsia="Times New Roman" w:hAnsi="Times New Roman" w:cs="Times New Roman"/>
          <w:lang w:eastAsia="pl-PL"/>
        </w:rPr>
        <w:t>, która</w:t>
      </w:r>
      <w:r w:rsidR="00964687" w:rsidRPr="00F47A9C">
        <w:rPr>
          <w:rFonts w:ascii="Times New Roman" w:eastAsia="Times New Roman" w:hAnsi="Times New Roman" w:cs="Times New Roman"/>
          <w:lang w:eastAsia="pl-PL"/>
        </w:rPr>
        <w:t xml:space="preserve"> </w:t>
      </w:r>
      <w:bookmarkEnd w:id="0"/>
      <w:r w:rsidR="00964687" w:rsidRPr="00F47A9C">
        <w:rPr>
          <w:rFonts w:ascii="Times New Roman" w:eastAsia="Times New Roman" w:hAnsi="Times New Roman" w:cs="Times New Roman"/>
          <w:lang w:eastAsia="pl-PL"/>
        </w:rPr>
        <w:t xml:space="preserve">może pomóc w </w:t>
      </w:r>
      <w:r w:rsidR="00964687" w:rsidRPr="00F47A9C">
        <w:rPr>
          <w:rFonts w:ascii="Times New Roman" w:eastAsia="Times New Roman" w:hAnsi="Times New Roman" w:cs="Times New Roman"/>
          <w:b/>
          <w:bCs/>
          <w:lang w:eastAsia="pl-PL"/>
        </w:rPr>
        <w:t>podejmowaniu świadomych decyzji dotyczących codziennych wyborów żywieniowych</w:t>
      </w:r>
      <w:r w:rsidR="00063E36" w:rsidRPr="00F47A9C">
        <w:rPr>
          <w:rFonts w:ascii="Times New Roman" w:eastAsia="Times New Roman" w:hAnsi="Times New Roman" w:cs="Times New Roman"/>
          <w:b/>
          <w:bCs/>
          <w:lang w:eastAsia="pl-PL"/>
        </w:rPr>
        <w:t xml:space="preserve">  </w:t>
      </w:r>
      <w:r w:rsidR="00964687" w:rsidRPr="00F47A9C">
        <w:rPr>
          <w:rFonts w:ascii="Times New Roman" w:eastAsia="Times New Roman" w:hAnsi="Times New Roman" w:cs="Times New Roman"/>
          <w:lang w:eastAsia="pl-PL"/>
        </w:rPr>
        <w:t xml:space="preserve">i wyjaśnić </w:t>
      </w:r>
      <w:r w:rsidR="00964687" w:rsidRPr="00F47A9C">
        <w:rPr>
          <w:rFonts w:ascii="Times New Roman" w:eastAsia="Times New Roman" w:hAnsi="Times New Roman" w:cs="Times New Roman"/>
          <w:b/>
          <w:bCs/>
          <w:lang w:eastAsia="pl-PL"/>
        </w:rPr>
        <w:t>naukowe podstawy bezpieczeństwa żywności w UE.</w:t>
      </w:r>
      <w:r w:rsidR="00B53432" w:rsidRPr="00F47A9C">
        <w:rPr>
          <w:rFonts w:ascii="Times New Roman" w:eastAsia="Times New Roman" w:hAnsi="Times New Roman" w:cs="Times New Roman"/>
          <w:b/>
          <w:bCs/>
          <w:lang w:eastAsia="pl-PL"/>
        </w:rPr>
        <w:t xml:space="preserve"> </w:t>
      </w:r>
    </w:p>
    <w:p w14:paraId="74D2C698" w14:textId="39614D8E" w:rsidR="00964687" w:rsidRPr="00F47A9C" w:rsidRDefault="00B53432" w:rsidP="00964687">
      <w:pPr>
        <w:spacing w:after="0" w:line="240" w:lineRule="auto"/>
        <w:rPr>
          <w:rFonts w:ascii="Times New Roman" w:eastAsia="Times New Roman" w:hAnsi="Times New Roman" w:cs="Times New Roman"/>
          <w:b/>
          <w:bCs/>
          <w:lang w:eastAsia="pl-PL"/>
        </w:rPr>
      </w:pPr>
      <w:r w:rsidRPr="00F47A9C">
        <w:rPr>
          <w:rFonts w:ascii="Times New Roman" w:eastAsia="Times New Roman" w:hAnsi="Times New Roman" w:cs="Times New Roman"/>
          <w:b/>
          <w:bCs/>
          <w:lang w:eastAsia="pl-PL"/>
        </w:rPr>
        <w:t xml:space="preserve"> </w:t>
      </w:r>
    </w:p>
    <w:p w14:paraId="1D2666FE" w14:textId="091B6AAF" w:rsidR="00745D0E" w:rsidRPr="00F47A9C" w:rsidRDefault="00042A6A" w:rsidP="00235134">
      <w:pPr>
        <w:spacing w:after="0" w:line="240" w:lineRule="auto"/>
        <w:rPr>
          <w:rFonts w:ascii="Times New Roman" w:eastAsia="Times New Roman" w:hAnsi="Times New Roman" w:cs="Times New Roman"/>
          <w:lang w:eastAsia="pl-PL"/>
        </w:rPr>
      </w:pPr>
      <w:r w:rsidRPr="00F47A9C">
        <w:rPr>
          <w:rFonts w:ascii="Times New Roman" w:hAnsi="Times New Roman" w:cs="Times New Roman"/>
        </w:rPr>
        <w:t xml:space="preserve">Celem kampanii jest </w:t>
      </w:r>
      <w:r w:rsidR="00AE58B1" w:rsidRPr="00F47A9C">
        <w:rPr>
          <w:rFonts w:ascii="Times New Roman" w:hAnsi="Times New Roman" w:cs="Times New Roman"/>
        </w:rPr>
        <w:t xml:space="preserve">zwiększenie wiedzy społeczeństwa na temat roli nauki </w:t>
      </w:r>
      <w:r w:rsidR="002A3317" w:rsidRPr="00F47A9C">
        <w:rPr>
          <w:rFonts w:ascii="Times New Roman" w:eastAsia="Times New Roman" w:hAnsi="Times New Roman" w:cs="Times New Roman"/>
          <w:lang w:eastAsia="pl-PL"/>
        </w:rPr>
        <w:t>w</w:t>
      </w:r>
      <w:r w:rsidR="002A3317" w:rsidRPr="00F47A9C">
        <w:rPr>
          <w:rFonts w:ascii="Times New Roman" w:eastAsia="Times New Roman" w:hAnsi="Times New Roman" w:cs="Times New Roman"/>
          <w:lang w:eastAsia="pl-PL"/>
        </w:rPr>
        <w:t xml:space="preserve"> zapewnianiu</w:t>
      </w:r>
      <w:r w:rsidR="000B4627" w:rsidRPr="00F47A9C">
        <w:rPr>
          <w:rFonts w:ascii="Times New Roman" w:eastAsia="Times New Roman" w:hAnsi="Times New Roman" w:cs="Times New Roman"/>
          <w:lang w:eastAsia="pl-PL"/>
        </w:rPr>
        <w:t xml:space="preserve"> </w:t>
      </w:r>
      <w:r w:rsidR="00815255" w:rsidRPr="00F47A9C">
        <w:rPr>
          <w:rFonts w:ascii="Times New Roman" w:eastAsia="Times New Roman" w:hAnsi="Times New Roman" w:cs="Times New Roman"/>
          <w:lang w:eastAsia="pl-PL"/>
        </w:rPr>
        <w:t>bezpieczeństwa żywności w U</w:t>
      </w:r>
      <w:r w:rsidR="00804B65" w:rsidRPr="00F47A9C">
        <w:rPr>
          <w:rFonts w:ascii="Times New Roman" w:eastAsia="Times New Roman" w:hAnsi="Times New Roman" w:cs="Times New Roman"/>
          <w:lang w:eastAsia="pl-PL"/>
        </w:rPr>
        <w:t xml:space="preserve">E oraz zachęcanie </w:t>
      </w:r>
      <w:r w:rsidR="006B0A16" w:rsidRPr="00F47A9C">
        <w:rPr>
          <w:rFonts w:ascii="Times New Roman" w:eastAsia="Times New Roman" w:hAnsi="Times New Roman" w:cs="Times New Roman"/>
          <w:lang w:eastAsia="pl-PL"/>
        </w:rPr>
        <w:t xml:space="preserve">obywateli </w:t>
      </w:r>
      <w:r w:rsidR="009D6615" w:rsidRPr="00F47A9C">
        <w:rPr>
          <w:rFonts w:ascii="Times New Roman" w:eastAsia="Times New Roman" w:hAnsi="Times New Roman" w:cs="Times New Roman"/>
          <w:lang w:eastAsia="pl-PL"/>
        </w:rPr>
        <w:t xml:space="preserve">do dokonywania świadomych </w:t>
      </w:r>
      <w:r w:rsidR="00DC2AB4" w:rsidRPr="00F47A9C">
        <w:rPr>
          <w:rFonts w:ascii="Times New Roman" w:eastAsia="Times New Roman" w:hAnsi="Times New Roman" w:cs="Times New Roman"/>
          <w:lang w:eastAsia="pl-PL"/>
        </w:rPr>
        <w:t>wyborów żywieniowych</w:t>
      </w:r>
      <w:r w:rsidR="00A44365" w:rsidRPr="00F47A9C">
        <w:rPr>
          <w:rFonts w:ascii="Times New Roman" w:eastAsia="Times New Roman" w:hAnsi="Times New Roman" w:cs="Times New Roman"/>
          <w:lang w:eastAsia="pl-PL"/>
        </w:rPr>
        <w:t>.</w:t>
      </w:r>
      <w:r w:rsidR="00222063" w:rsidRPr="00F47A9C">
        <w:rPr>
          <w:rFonts w:ascii="Times New Roman" w:eastAsia="Times New Roman" w:hAnsi="Times New Roman" w:cs="Times New Roman"/>
          <w:lang w:eastAsia="pl-PL"/>
        </w:rPr>
        <w:t xml:space="preserve"> Kampania skierowana jest do grupy odbiorców </w:t>
      </w:r>
      <w:r w:rsidR="005B07FD" w:rsidRPr="00F47A9C">
        <w:rPr>
          <w:rFonts w:ascii="Times New Roman" w:eastAsia="Times New Roman" w:hAnsi="Times New Roman" w:cs="Times New Roman"/>
          <w:lang w:eastAsia="pl-PL"/>
        </w:rPr>
        <w:t xml:space="preserve">w wieku 25-45 lat, ze szczególnym uwzględnieniem </w:t>
      </w:r>
      <w:r w:rsidR="005B3ECA" w:rsidRPr="00F47A9C">
        <w:rPr>
          <w:rFonts w:ascii="Times New Roman" w:eastAsia="Times New Roman" w:hAnsi="Times New Roman" w:cs="Times New Roman"/>
          <w:lang w:eastAsia="pl-PL"/>
        </w:rPr>
        <w:t>kobiet i młodych rodziców.</w:t>
      </w:r>
      <w:r w:rsidR="002A3317" w:rsidRPr="00F47A9C">
        <w:rPr>
          <w:rFonts w:ascii="Times New Roman" w:eastAsia="Times New Roman" w:hAnsi="Times New Roman" w:cs="Times New Roman"/>
          <w:b/>
          <w:bCs/>
          <w:lang w:eastAsia="pl-PL"/>
        </w:rPr>
        <w:t xml:space="preserve"> </w:t>
      </w:r>
      <w:r w:rsidR="00676A0C" w:rsidRPr="00F47A9C">
        <w:rPr>
          <w:rFonts w:ascii="Times New Roman" w:eastAsia="Times New Roman" w:hAnsi="Times New Roman" w:cs="Times New Roman"/>
          <w:lang w:eastAsia="pl-PL"/>
        </w:rPr>
        <w:t xml:space="preserve">Tematami tegorocznej edycji są </w:t>
      </w:r>
      <w:r w:rsidR="001A6C7F" w:rsidRPr="00F47A9C">
        <w:rPr>
          <w:rFonts w:ascii="Times New Roman" w:eastAsia="Times New Roman" w:hAnsi="Times New Roman" w:cs="Times New Roman"/>
          <w:lang w:eastAsia="pl-PL"/>
        </w:rPr>
        <w:t>suplementy diety, higiena żywności</w:t>
      </w:r>
      <w:r w:rsidR="00A3712F" w:rsidRPr="00F47A9C">
        <w:rPr>
          <w:rFonts w:ascii="Times New Roman" w:eastAsia="Times New Roman" w:hAnsi="Times New Roman" w:cs="Times New Roman"/>
          <w:lang w:eastAsia="pl-PL"/>
        </w:rPr>
        <w:t xml:space="preserve"> oraz znakowanie żywności</w:t>
      </w:r>
      <w:r w:rsidR="009C3B00" w:rsidRPr="00F47A9C">
        <w:rPr>
          <w:rFonts w:ascii="Times New Roman" w:eastAsia="Times New Roman" w:hAnsi="Times New Roman" w:cs="Times New Roman"/>
          <w:lang w:eastAsia="pl-PL"/>
        </w:rPr>
        <w:t xml:space="preserve"> z uwzględnieniem </w:t>
      </w:r>
      <w:r w:rsidR="005C62AD" w:rsidRPr="00F47A9C">
        <w:rPr>
          <w:rFonts w:ascii="Times New Roman" w:eastAsia="Times New Roman" w:hAnsi="Times New Roman" w:cs="Times New Roman"/>
          <w:lang w:eastAsia="pl-PL"/>
        </w:rPr>
        <w:t>alergenów</w:t>
      </w:r>
      <w:r w:rsidR="00A3712F" w:rsidRPr="00F47A9C">
        <w:rPr>
          <w:rFonts w:ascii="Times New Roman" w:eastAsia="Times New Roman" w:hAnsi="Times New Roman" w:cs="Times New Roman"/>
          <w:lang w:eastAsia="pl-PL"/>
        </w:rPr>
        <w:t>.</w:t>
      </w:r>
    </w:p>
    <w:p w14:paraId="1ACAAB65" w14:textId="6C1E0EF1" w:rsidR="00CF3BEA" w:rsidRPr="00F47A9C" w:rsidRDefault="00CF3BEA" w:rsidP="00235134">
      <w:pPr>
        <w:spacing w:after="0" w:line="240" w:lineRule="auto"/>
        <w:rPr>
          <w:rFonts w:ascii="Times New Roman" w:eastAsia="Times New Roman" w:hAnsi="Times New Roman" w:cs="Times New Roman"/>
          <w:lang w:eastAsia="pl-PL"/>
        </w:rPr>
      </w:pPr>
    </w:p>
    <w:p w14:paraId="583017CE" w14:textId="0DD9DF7B" w:rsidR="00CF3BEA" w:rsidRPr="00F47A9C" w:rsidRDefault="00CF3BEA" w:rsidP="00235134">
      <w:pPr>
        <w:spacing w:after="0" w:line="240" w:lineRule="auto"/>
        <w:rPr>
          <w:rFonts w:ascii="Times New Roman" w:eastAsia="Times New Roman" w:hAnsi="Times New Roman" w:cs="Times New Roman"/>
          <w:lang w:eastAsia="pl-PL"/>
        </w:rPr>
      </w:pPr>
      <w:r w:rsidRPr="00F47A9C">
        <w:rPr>
          <w:rFonts w:ascii="Times New Roman" w:eastAsia="Times New Roman" w:hAnsi="Times New Roman" w:cs="Times New Roman"/>
          <w:lang w:eastAsia="pl-PL"/>
        </w:rPr>
        <w:t xml:space="preserve">Podawanie informacji na temat żywności </w:t>
      </w:r>
      <w:r w:rsidR="00963AB7" w:rsidRPr="00F47A9C">
        <w:rPr>
          <w:rFonts w:ascii="Times New Roman" w:eastAsia="Times New Roman" w:hAnsi="Times New Roman" w:cs="Times New Roman"/>
          <w:lang w:eastAsia="pl-PL"/>
        </w:rPr>
        <w:t xml:space="preserve">służy ochronie zdrowia konsumentów i umożliwia im dokonanie </w:t>
      </w:r>
      <w:r w:rsidR="00F43A38" w:rsidRPr="00F47A9C">
        <w:rPr>
          <w:rFonts w:ascii="Times New Roman" w:eastAsia="Times New Roman" w:hAnsi="Times New Roman" w:cs="Times New Roman"/>
          <w:lang w:eastAsia="pl-PL"/>
        </w:rPr>
        <w:t>świadomych</w:t>
      </w:r>
      <w:r w:rsidR="00963AB7" w:rsidRPr="00F47A9C">
        <w:rPr>
          <w:rFonts w:ascii="Times New Roman" w:eastAsia="Times New Roman" w:hAnsi="Times New Roman" w:cs="Times New Roman"/>
          <w:lang w:eastAsia="pl-PL"/>
        </w:rPr>
        <w:t xml:space="preserve"> wyborów</w:t>
      </w:r>
      <w:r w:rsidR="00774F7F" w:rsidRPr="00F47A9C">
        <w:rPr>
          <w:rFonts w:ascii="Times New Roman" w:eastAsia="Times New Roman" w:hAnsi="Times New Roman" w:cs="Times New Roman"/>
          <w:lang w:eastAsia="pl-PL"/>
        </w:rPr>
        <w:t xml:space="preserve"> </w:t>
      </w:r>
      <w:r w:rsidR="004D4AF6" w:rsidRPr="00F47A9C">
        <w:rPr>
          <w:rFonts w:ascii="Times New Roman" w:eastAsia="Times New Roman" w:hAnsi="Times New Roman" w:cs="Times New Roman"/>
          <w:lang w:eastAsia="pl-PL"/>
        </w:rPr>
        <w:t xml:space="preserve">spośród </w:t>
      </w:r>
      <w:r w:rsidR="00774F7F" w:rsidRPr="00F47A9C">
        <w:rPr>
          <w:rFonts w:ascii="Times New Roman" w:eastAsia="Times New Roman" w:hAnsi="Times New Roman" w:cs="Times New Roman"/>
          <w:lang w:eastAsia="pl-PL"/>
        </w:rPr>
        <w:t>asortyment</w:t>
      </w:r>
      <w:r w:rsidR="004D4AF6" w:rsidRPr="00F47A9C">
        <w:rPr>
          <w:rFonts w:ascii="Times New Roman" w:eastAsia="Times New Roman" w:hAnsi="Times New Roman" w:cs="Times New Roman"/>
          <w:lang w:eastAsia="pl-PL"/>
        </w:rPr>
        <w:t>u</w:t>
      </w:r>
      <w:r w:rsidR="00774F7F" w:rsidRPr="00F47A9C">
        <w:rPr>
          <w:rFonts w:ascii="Times New Roman" w:eastAsia="Times New Roman" w:hAnsi="Times New Roman" w:cs="Times New Roman"/>
          <w:lang w:eastAsia="pl-PL"/>
        </w:rPr>
        <w:t xml:space="preserve"> produktów </w:t>
      </w:r>
      <w:r w:rsidR="00F43A38" w:rsidRPr="00F47A9C">
        <w:rPr>
          <w:rFonts w:ascii="Times New Roman" w:eastAsia="Times New Roman" w:hAnsi="Times New Roman" w:cs="Times New Roman"/>
          <w:lang w:eastAsia="pl-PL"/>
        </w:rPr>
        <w:t>znajdujących się na rynku.</w:t>
      </w:r>
    </w:p>
    <w:p w14:paraId="7A5F2B26" w14:textId="30075D39" w:rsidR="00F2474C" w:rsidRPr="00F47A9C" w:rsidRDefault="00F2474C" w:rsidP="00235134">
      <w:pPr>
        <w:spacing w:after="0" w:line="240" w:lineRule="auto"/>
        <w:rPr>
          <w:rFonts w:ascii="Times New Roman" w:eastAsia="Times New Roman" w:hAnsi="Times New Roman" w:cs="Times New Roman"/>
          <w:lang w:eastAsia="pl-PL"/>
        </w:rPr>
      </w:pPr>
    </w:p>
    <w:p w14:paraId="25901678" w14:textId="582700E2" w:rsidR="00F2474C" w:rsidRPr="00F47A9C" w:rsidRDefault="00F2474C" w:rsidP="00235134">
      <w:pPr>
        <w:spacing w:after="0" w:line="240" w:lineRule="auto"/>
        <w:rPr>
          <w:rFonts w:ascii="Times New Roman" w:eastAsia="Times New Roman" w:hAnsi="Times New Roman" w:cs="Times New Roman"/>
          <w:b/>
          <w:bCs/>
          <w:lang w:eastAsia="pl-PL"/>
        </w:rPr>
      </w:pPr>
      <w:r w:rsidRPr="00F47A9C">
        <w:rPr>
          <w:rFonts w:ascii="Times New Roman" w:eastAsia="Times New Roman" w:hAnsi="Times New Roman" w:cs="Times New Roman"/>
          <w:b/>
          <w:bCs/>
          <w:lang w:eastAsia="pl-PL"/>
        </w:rPr>
        <w:t>S</w:t>
      </w:r>
      <w:r w:rsidRPr="00F47A9C">
        <w:rPr>
          <w:rFonts w:ascii="Times New Roman" w:eastAsia="Times New Roman" w:hAnsi="Times New Roman" w:cs="Times New Roman"/>
          <w:b/>
          <w:bCs/>
          <w:lang w:eastAsia="pl-PL"/>
        </w:rPr>
        <w:t>uplementy diety</w:t>
      </w:r>
    </w:p>
    <w:p w14:paraId="4CB6929B" w14:textId="6192CA9C" w:rsidR="00745D0E" w:rsidRPr="00F47A9C" w:rsidRDefault="00745D0E" w:rsidP="00745D0E">
      <w:pPr>
        <w:spacing w:before="100" w:beforeAutospacing="1" w:after="100" w:afterAutospacing="1" w:line="240" w:lineRule="auto"/>
        <w:outlineLvl w:val="4"/>
        <w:rPr>
          <w:rFonts w:ascii="Times New Roman" w:eastAsia="Times New Roman" w:hAnsi="Times New Roman" w:cs="Times New Roman"/>
          <w:b/>
          <w:bCs/>
          <w:lang w:eastAsia="pl-PL"/>
        </w:rPr>
      </w:pPr>
      <w:r w:rsidRPr="00745D0E">
        <w:rPr>
          <w:rFonts w:ascii="Times New Roman" w:eastAsia="Times New Roman" w:hAnsi="Times New Roman" w:cs="Times New Roman"/>
          <w:b/>
          <w:bCs/>
          <w:lang w:eastAsia="pl-PL"/>
        </w:rPr>
        <w:t xml:space="preserve">Przyjmowanie witamin i składników mineralnych może być częścią porannej rutyny, a liczba suplementów diety dostępnych na rynku jest olbrzymia. </w:t>
      </w:r>
    </w:p>
    <w:p w14:paraId="035F2B6A" w14:textId="256712AD" w:rsidR="00221371" w:rsidRPr="00745D0E" w:rsidRDefault="00586EEF" w:rsidP="00D93146">
      <w:pPr>
        <w:spacing w:after="0" w:line="240" w:lineRule="auto"/>
        <w:jc w:val="both"/>
        <w:rPr>
          <w:rFonts w:ascii="Times New Roman" w:eastAsia="Times New Roman" w:hAnsi="Times New Roman" w:cs="Times New Roman"/>
          <w:lang w:eastAsia="pl-PL"/>
        </w:rPr>
      </w:pPr>
      <w:r w:rsidRPr="00F47A9C">
        <w:rPr>
          <w:rFonts w:ascii="Times New Roman" w:hAnsi="Times New Roman" w:cs="Times New Roman"/>
        </w:rPr>
        <w:t>Suplementy diety to</w:t>
      </w:r>
      <w:r w:rsidR="007C1D5F" w:rsidRPr="00F47A9C">
        <w:rPr>
          <w:rFonts w:ascii="Times New Roman" w:hAnsi="Times New Roman" w:cs="Times New Roman"/>
        </w:rPr>
        <w:t xml:space="preserve"> nie leki, to </w:t>
      </w:r>
      <w:r w:rsidRPr="00F47A9C">
        <w:rPr>
          <w:rFonts w:ascii="Times New Roman" w:hAnsi="Times New Roman" w:cs="Times New Roman"/>
        </w:rPr>
        <w:t xml:space="preserve"> środki spożywcze przeznaczone do uzupełnienia</w:t>
      </w:r>
      <w:r w:rsidRPr="00F47A9C">
        <w:rPr>
          <w:rFonts w:ascii="Times New Roman" w:hAnsi="Times New Roman" w:cs="Times New Roman"/>
        </w:rPr>
        <w:t xml:space="preserve"> </w:t>
      </w:r>
      <w:r w:rsidRPr="00F47A9C">
        <w:rPr>
          <w:rFonts w:ascii="Times New Roman" w:hAnsi="Times New Roman" w:cs="Times New Roman"/>
        </w:rPr>
        <w:t xml:space="preserve">codziennej diety. </w:t>
      </w:r>
      <w:r w:rsidR="00221371" w:rsidRPr="00745D0E">
        <w:rPr>
          <w:rFonts w:ascii="Times New Roman" w:eastAsia="Times New Roman" w:hAnsi="Times New Roman" w:cs="Times New Roman"/>
          <w:lang w:eastAsia="pl-PL"/>
        </w:rPr>
        <w:t xml:space="preserve"> </w:t>
      </w:r>
      <w:r w:rsidR="009A7F7D" w:rsidRPr="00F47A9C">
        <w:rPr>
          <w:rFonts w:ascii="Times New Roman" w:eastAsia="Times New Roman" w:hAnsi="Times New Roman" w:cs="Times New Roman"/>
          <w:lang w:eastAsia="pl-PL"/>
        </w:rPr>
        <w:t>Z</w:t>
      </w:r>
      <w:r w:rsidR="00221371" w:rsidRPr="00745D0E">
        <w:rPr>
          <w:rFonts w:ascii="Times New Roman" w:eastAsia="Times New Roman" w:hAnsi="Times New Roman" w:cs="Times New Roman"/>
          <w:lang w:eastAsia="pl-PL"/>
        </w:rPr>
        <w:t xml:space="preserve">awierają witaminy, składniki mineralne, aminokwasy, enzymy i ekstrakty ziołowe, które mają postać tabletek, kapsułek, proszków i płynów. Można je kupić bez recepty w aptekach, supermarketach, sklepach specjalistycznych i przez Internet. Niektóre popularne suplementy diety zawierają witaminę D, </w:t>
      </w:r>
      <w:proofErr w:type="spellStart"/>
      <w:r w:rsidR="00221371" w:rsidRPr="00745D0E">
        <w:rPr>
          <w:rFonts w:ascii="Times New Roman" w:eastAsia="Times New Roman" w:hAnsi="Times New Roman" w:cs="Times New Roman"/>
          <w:lang w:eastAsia="pl-PL"/>
        </w:rPr>
        <w:t>echinacea</w:t>
      </w:r>
      <w:proofErr w:type="spellEnd"/>
      <w:r w:rsidR="00221371" w:rsidRPr="00745D0E">
        <w:rPr>
          <w:rFonts w:ascii="Times New Roman" w:eastAsia="Times New Roman" w:hAnsi="Times New Roman" w:cs="Times New Roman"/>
          <w:lang w:eastAsia="pl-PL"/>
        </w:rPr>
        <w:t>, olej rybi i wapń.</w:t>
      </w:r>
    </w:p>
    <w:p w14:paraId="5B544990" w14:textId="77777777" w:rsidR="00AE5EBE" w:rsidRPr="00745D0E" w:rsidRDefault="00221371" w:rsidP="00D93146">
      <w:pPr>
        <w:spacing w:after="0" w:line="240" w:lineRule="auto"/>
        <w:jc w:val="both"/>
        <w:rPr>
          <w:rFonts w:ascii="Times New Roman" w:eastAsia="Times New Roman" w:hAnsi="Times New Roman" w:cs="Times New Roman"/>
          <w:lang w:eastAsia="pl-PL"/>
        </w:rPr>
      </w:pPr>
      <w:r w:rsidRPr="00745D0E">
        <w:rPr>
          <w:rFonts w:ascii="Times New Roman" w:eastAsia="Times New Roman" w:hAnsi="Times New Roman" w:cs="Times New Roman"/>
          <w:lang w:eastAsia="pl-PL"/>
        </w:rPr>
        <w:t>W Unii Europejskiej powszechnie dostępnymi suplementami diety są również preparaty ziołowe i roślinne uzyskiwane z alg, grzybów i </w:t>
      </w:r>
      <w:r w:rsidRPr="00F47A9C">
        <w:rPr>
          <w:rFonts w:ascii="Times New Roman" w:eastAsia="Times New Roman" w:hAnsi="Times New Roman" w:cs="Times New Roman"/>
          <w:lang w:eastAsia="pl-PL"/>
        </w:rPr>
        <w:t>porostów</w:t>
      </w:r>
      <w:r w:rsidRPr="00745D0E">
        <w:rPr>
          <w:rFonts w:ascii="Times New Roman" w:eastAsia="Times New Roman" w:hAnsi="Times New Roman" w:cs="Times New Roman"/>
          <w:lang w:eastAsia="pl-PL"/>
        </w:rPr>
        <w:t>: żeń-</w:t>
      </w:r>
      <w:proofErr w:type="spellStart"/>
      <w:r w:rsidRPr="00745D0E">
        <w:rPr>
          <w:rFonts w:ascii="Times New Roman" w:eastAsia="Times New Roman" w:hAnsi="Times New Roman" w:cs="Times New Roman"/>
          <w:lang w:eastAsia="pl-PL"/>
        </w:rPr>
        <w:t>szeń</w:t>
      </w:r>
      <w:proofErr w:type="spellEnd"/>
      <w:r w:rsidRPr="00745D0E">
        <w:rPr>
          <w:rFonts w:ascii="Times New Roman" w:eastAsia="Times New Roman" w:hAnsi="Times New Roman" w:cs="Times New Roman"/>
          <w:lang w:eastAsia="pl-PL"/>
        </w:rPr>
        <w:t>, miłorząb</w:t>
      </w:r>
      <w:r w:rsidR="00A16A13" w:rsidRPr="00F47A9C">
        <w:rPr>
          <w:rFonts w:ascii="Times New Roman" w:eastAsia="Times New Roman" w:hAnsi="Times New Roman" w:cs="Times New Roman"/>
          <w:lang w:eastAsia="pl-PL"/>
        </w:rPr>
        <w:t xml:space="preserve">, </w:t>
      </w:r>
      <w:r w:rsidRPr="00745D0E">
        <w:rPr>
          <w:rFonts w:ascii="Times New Roman" w:eastAsia="Times New Roman" w:hAnsi="Times New Roman" w:cs="Times New Roman"/>
          <w:lang w:eastAsia="pl-PL"/>
        </w:rPr>
        <w:t>czosnek i dziurawiec.</w:t>
      </w:r>
      <w:r w:rsidR="00AE5EBE" w:rsidRPr="00F47A9C">
        <w:rPr>
          <w:rFonts w:ascii="Times New Roman" w:eastAsia="Times New Roman" w:hAnsi="Times New Roman" w:cs="Times New Roman"/>
          <w:lang w:eastAsia="pl-PL"/>
        </w:rPr>
        <w:t xml:space="preserve"> </w:t>
      </w:r>
      <w:r w:rsidR="00AE5EBE" w:rsidRPr="00745D0E">
        <w:rPr>
          <w:rFonts w:ascii="Times New Roman" w:eastAsia="Times New Roman" w:hAnsi="Times New Roman" w:cs="Times New Roman"/>
          <w:lang w:eastAsia="pl-PL"/>
        </w:rPr>
        <w:t xml:space="preserve">Niektóre suplementy uzupełniają dietę o składniki odżywcze i witaminy, których w przeciętnej diecie może brakować. Inne mogą się przyczynić do zmniejszenia czynnika ryzyka zachorowania. Można ich używać do podtrzymania ogólnego stanu zdrowia, wsparcia aktywności umysłowej lub sportowej albo wspomagania układu odpornościowego. </w:t>
      </w:r>
      <w:r w:rsidR="00AE5EBE" w:rsidRPr="00745D0E">
        <w:rPr>
          <w:rFonts w:ascii="Times New Roman" w:eastAsia="Times New Roman" w:hAnsi="Times New Roman" w:cs="Times New Roman"/>
          <w:b/>
          <w:bCs/>
          <w:lang w:eastAsia="pl-PL"/>
        </w:rPr>
        <w:t>Suplementy diety nie są produktami leczniczymi, a ich stosowanie nie ma na celu leczenia ani zapobiegania chorobom. W UE suplementy diety są uregulowane jako żywność.</w:t>
      </w:r>
    </w:p>
    <w:p w14:paraId="1BF9808E" w14:textId="421E6F6C" w:rsidR="003D121D" w:rsidRPr="00F47A9C" w:rsidRDefault="003D121D" w:rsidP="00D93146">
      <w:pPr>
        <w:spacing w:after="0" w:line="240" w:lineRule="auto"/>
        <w:jc w:val="both"/>
        <w:rPr>
          <w:rFonts w:ascii="Times New Roman" w:eastAsia="Times New Roman" w:hAnsi="Times New Roman" w:cs="Times New Roman"/>
          <w:lang w:eastAsia="pl-PL"/>
        </w:rPr>
      </w:pPr>
      <w:r w:rsidRPr="00F47A9C">
        <w:rPr>
          <w:rFonts w:ascii="Times New Roman" w:hAnsi="Times New Roman" w:cs="Times New Roman"/>
        </w:rPr>
        <w:t xml:space="preserve">Nie istnieje uniwersalny suplement diety dla wszystkich. Każdorazowo </w:t>
      </w:r>
      <w:r w:rsidR="003C7520" w:rsidRPr="00F47A9C">
        <w:rPr>
          <w:rFonts w:ascii="Times New Roman" w:hAnsi="Times New Roman" w:cs="Times New Roman"/>
        </w:rPr>
        <w:t>należy zweryfikować</w:t>
      </w:r>
      <w:r w:rsidRPr="00F47A9C">
        <w:rPr>
          <w:rFonts w:ascii="Times New Roman" w:hAnsi="Times New Roman" w:cs="Times New Roman"/>
        </w:rPr>
        <w:t>, czy dany produkt może być spożywany</w:t>
      </w:r>
      <w:r w:rsidR="00D13E88" w:rsidRPr="00F47A9C">
        <w:rPr>
          <w:rFonts w:ascii="Times New Roman" w:hAnsi="Times New Roman" w:cs="Times New Roman"/>
        </w:rPr>
        <w:t xml:space="preserve"> przez daną osobę</w:t>
      </w:r>
      <w:r w:rsidR="00972C0D" w:rsidRPr="00F47A9C">
        <w:rPr>
          <w:rFonts w:ascii="Times New Roman" w:hAnsi="Times New Roman" w:cs="Times New Roman"/>
        </w:rPr>
        <w:t>, np.</w:t>
      </w:r>
      <w:r w:rsidR="008D4792" w:rsidRPr="00F47A9C">
        <w:rPr>
          <w:rFonts w:ascii="Times New Roman" w:hAnsi="Times New Roman" w:cs="Times New Roman"/>
        </w:rPr>
        <w:t xml:space="preserve"> </w:t>
      </w:r>
      <w:r w:rsidRPr="00F47A9C">
        <w:rPr>
          <w:rFonts w:ascii="Times New Roman" w:hAnsi="Times New Roman" w:cs="Times New Roman"/>
        </w:rPr>
        <w:t>niektóre suplementy diety nie mogą być stosowane u dzieci, a innych nie</w:t>
      </w:r>
      <w:r w:rsidR="008D4792" w:rsidRPr="00F47A9C">
        <w:rPr>
          <w:rFonts w:ascii="Times New Roman" w:hAnsi="Times New Roman" w:cs="Times New Roman"/>
        </w:rPr>
        <w:t xml:space="preserve"> </w:t>
      </w:r>
      <w:r w:rsidRPr="00F47A9C">
        <w:rPr>
          <w:rFonts w:ascii="Times New Roman" w:hAnsi="Times New Roman" w:cs="Times New Roman"/>
        </w:rPr>
        <w:t>zaleca się kobietom w ciąży.</w:t>
      </w:r>
      <w:r w:rsidR="00E62140" w:rsidRPr="00F47A9C">
        <w:rPr>
          <w:rFonts w:ascii="Times New Roman" w:eastAsia="Times New Roman" w:hAnsi="Times New Roman" w:cs="Times New Roman"/>
          <w:lang w:eastAsia="pl-PL"/>
        </w:rPr>
        <w:t xml:space="preserve"> </w:t>
      </w:r>
    </w:p>
    <w:p w14:paraId="2BB00AC1" w14:textId="10260FD6" w:rsidR="003D121D" w:rsidRPr="00F47A9C" w:rsidRDefault="000F129D" w:rsidP="00D93146">
      <w:pPr>
        <w:spacing w:before="100" w:beforeAutospacing="1" w:after="100" w:afterAutospacing="1" w:line="240" w:lineRule="auto"/>
        <w:jc w:val="both"/>
        <w:outlineLvl w:val="4"/>
        <w:rPr>
          <w:rFonts w:ascii="Times New Roman" w:hAnsi="Times New Roman" w:cs="Times New Roman"/>
        </w:rPr>
      </w:pPr>
      <w:r w:rsidRPr="00F47A9C">
        <w:rPr>
          <w:rFonts w:ascii="Times New Roman" w:hAnsi="Times New Roman" w:cs="Times New Roman"/>
        </w:rPr>
        <w:t xml:space="preserve">Suplementy diety </w:t>
      </w:r>
      <w:r w:rsidR="00972C0D" w:rsidRPr="00F47A9C">
        <w:rPr>
          <w:rFonts w:ascii="Times New Roman" w:hAnsi="Times New Roman" w:cs="Times New Roman"/>
        </w:rPr>
        <w:t xml:space="preserve">należy </w:t>
      </w:r>
      <w:r w:rsidRPr="00F47A9C">
        <w:rPr>
          <w:rFonts w:ascii="Times New Roman" w:hAnsi="Times New Roman" w:cs="Times New Roman"/>
        </w:rPr>
        <w:t>zażywa</w:t>
      </w:r>
      <w:r w:rsidR="00972C0D" w:rsidRPr="00F47A9C">
        <w:rPr>
          <w:rFonts w:ascii="Times New Roman" w:hAnsi="Times New Roman" w:cs="Times New Roman"/>
        </w:rPr>
        <w:t>ć</w:t>
      </w:r>
      <w:r w:rsidRPr="00F47A9C">
        <w:rPr>
          <w:rFonts w:ascii="Times New Roman" w:hAnsi="Times New Roman" w:cs="Times New Roman"/>
        </w:rPr>
        <w:t xml:space="preserve"> tylko w uzasadnionych przypadkach. Zanim zastosuje</w:t>
      </w:r>
      <w:r w:rsidR="00101092" w:rsidRPr="00F47A9C">
        <w:rPr>
          <w:rFonts w:ascii="Times New Roman" w:hAnsi="Times New Roman" w:cs="Times New Roman"/>
        </w:rPr>
        <w:t>my</w:t>
      </w:r>
      <w:r w:rsidRPr="00F47A9C">
        <w:rPr>
          <w:rFonts w:ascii="Times New Roman" w:hAnsi="Times New Roman" w:cs="Times New Roman"/>
        </w:rPr>
        <w:t xml:space="preserve"> konkretny suplement diety </w:t>
      </w:r>
      <w:r w:rsidR="00101092" w:rsidRPr="00F47A9C">
        <w:rPr>
          <w:rFonts w:ascii="Times New Roman" w:hAnsi="Times New Roman" w:cs="Times New Roman"/>
        </w:rPr>
        <w:t xml:space="preserve">należy skonsultować </w:t>
      </w:r>
      <w:r w:rsidRPr="00F47A9C">
        <w:rPr>
          <w:rFonts w:ascii="Times New Roman" w:hAnsi="Times New Roman" w:cs="Times New Roman"/>
        </w:rPr>
        <w:t>jego stosowanie z lekarzem,</w:t>
      </w:r>
      <w:r w:rsidR="005658A0" w:rsidRPr="00F47A9C">
        <w:rPr>
          <w:rFonts w:ascii="Times New Roman" w:hAnsi="Times New Roman" w:cs="Times New Roman"/>
        </w:rPr>
        <w:t xml:space="preserve"> </w:t>
      </w:r>
      <w:r w:rsidRPr="00F47A9C">
        <w:rPr>
          <w:rFonts w:ascii="Times New Roman" w:hAnsi="Times New Roman" w:cs="Times New Roman"/>
        </w:rPr>
        <w:t>farmaceutą lub dietetykiem. W niektórych przypadkach zastosowanie su</w:t>
      </w:r>
      <w:r w:rsidR="005658A0" w:rsidRPr="00F47A9C">
        <w:rPr>
          <w:rFonts w:ascii="Times New Roman" w:hAnsi="Times New Roman" w:cs="Times New Roman"/>
        </w:rPr>
        <w:t>p</w:t>
      </w:r>
      <w:r w:rsidRPr="00F47A9C">
        <w:rPr>
          <w:rFonts w:ascii="Times New Roman" w:hAnsi="Times New Roman" w:cs="Times New Roman"/>
        </w:rPr>
        <w:t>lementu diety powinno być poprzedzone wykonaniem badań laboratoryj</w:t>
      </w:r>
      <w:r w:rsidR="005658A0" w:rsidRPr="00F47A9C">
        <w:rPr>
          <w:rFonts w:ascii="Times New Roman" w:hAnsi="Times New Roman" w:cs="Times New Roman"/>
        </w:rPr>
        <w:t>nych.</w:t>
      </w:r>
      <w:r w:rsidR="001521DF" w:rsidRPr="00F47A9C">
        <w:rPr>
          <w:rFonts w:ascii="Times New Roman" w:eastAsia="Times New Roman" w:hAnsi="Times New Roman" w:cs="Times New Roman"/>
          <w:lang w:eastAsia="pl-PL"/>
        </w:rPr>
        <w:t xml:space="preserve"> </w:t>
      </w:r>
      <w:r w:rsidR="001521DF" w:rsidRPr="00745D0E">
        <w:rPr>
          <w:rFonts w:ascii="Times New Roman" w:eastAsia="Times New Roman" w:hAnsi="Times New Roman" w:cs="Times New Roman"/>
          <w:lang w:eastAsia="pl-PL"/>
        </w:rPr>
        <w:t xml:space="preserve">Większość ludzi nie potrzebuje </w:t>
      </w:r>
      <w:r w:rsidR="00D93146" w:rsidRPr="00F47A9C">
        <w:rPr>
          <w:rFonts w:ascii="Times New Roman" w:eastAsia="Times New Roman" w:hAnsi="Times New Roman" w:cs="Times New Roman"/>
          <w:lang w:eastAsia="pl-PL"/>
        </w:rPr>
        <w:t>s</w:t>
      </w:r>
      <w:r w:rsidR="001521DF" w:rsidRPr="00745D0E">
        <w:rPr>
          <w:rFonts w:ascii="Times New Roman" w:eastAsia="Times New Roman" w:hAnsi="Times New Roman" w:cs="Times New Roman"/>
          <w:lang w:eastAsia="pl-PL"/>
        </w:rPr>
        <w:t>uplementów diety, ponieważ ich dieta zapewnia im wszystkie składniki odżywcze, których potrzebują, wyjątkiem może być witamina D, jeśli ekspozycja na słońce jest ograniczona. Do funkcjonowania naszego organizmu potrzebna jest tylko określona ilość każdego składnika odżywczego, a przekroczenie tych ilości wcale nie musi być korzystne. Niektóre substancje przyjmowane w dużych dawkach mogą mieć negatywne skutki, a nawet stać się szkodliwe</w:t>
      </w:r>
    </w:p>
    <w:p w14:paraId="4E074777" w14:textId="3694AF29" w:rsidR="00093526" w:rsidRPr="00F47A9C" w:rsidRDefault="00093526" w:rsidP="00D93146">
      <w:pPr>
        <w:spacing w:before="100" w:beforeAutospacing="1" w:after="100" w:afterAutospacing="1" w:line="240" w:lineRule="auto"/>
        <w:jc w:val="both"/>
        <w:outlineLvl w:val="4"/>
        <w:rPr>
          <w:rFonts w:ascii="Times New Roman" w:hAnsi="Times New Roman" w:cs="Times New Roman"/>
        </w:rPr>
      </w:pPr>
      <w:r w:rsidRPr="00F47A9C">
        <w:rPr>
          <w:rFonts w:ascii="Times New Roman" w:hAnsi="Times New Roman" w:cs="Times New Roman"/>
        </w:rPr>
        <w:t>Suplementy diety mogą negatywnie wpływać na działanie przyjmowanych</w:t>
      </w:r>
      <w:r w:rsidRPr="00F47A9C">
        <w:rPr>
          <w:rFonts w:ascii="Times New Roman" w:hAnsi="Times New Roman" w:cs="Times New Roman"/>
        </w:rPr>
        <w:t xml:space="preserve"> </w:t>
      </w:r>
      <w:r w:rsidRPr="00F47A9C">
        <w:rPr>
          <w:rFonts w:ascii="Times New Roman" w:hAnsi="Times New Roman" w:cs="Times New Roman"/>
        </w:rPr>
        <w:t xml:space="preserve">leków. W trosce o zdrowie </w:t>
      </w:r>
      <w:r w:rsidR="00F25EB4" w:rsidRPr="00F47A9C">
        <w:rPr>
          <w:rFonts w:ascii="Times New Roman" w:hAnsi="Times New Roman" w:cs="Times New Roman"/>
        </w:rPr>
        <w:t>należy</w:t>
      </w:r>
      <w:r w:rsidR="00D40BE5" w:rsidRPr="00F47A9C">
        <w:rPr>
          <w:rFonts w:ascii="Times New Roman" w:hAnsi="Times New Roman" w:cs="Times New Roman"/>
        </w:rPr>
        <w:t xml:space="preserve"> </w:t>
      </w:r>
      <w:r w:rsidRPr="00F47A9C">
        <w:rPr>
          <w:rFonts w:ascii="Times New Roman" w:hAnsi="Times New Roman" w:cs="Times New Roman"/>
        </w:rPr>
        <w:t>poinform</w:t>
      </w:r>
      <w:r w:rsidRPr="00F47A9C">
        <w:rPr>
          <w:rFonts w:ascii="Times New Roman" w:hAnsi="Times New Roman" w:cs="Times New Roman"/>
        </w:rPr>
        <w:t>ować</w:t>
      </w:r>
      <w:r w:rsidR="00F25EB4" w:rsidRPr="00F47A9C">
        <w:rPr>
          <w:rFonts w:ascii="Times New Roman" w:hAnsi="Times New Roman" w:cs="Times New Roman"/>
        </w:rPr>
        <w:t xml:space="preserve"> </w:t>
      </w:r>
      <w:r w:rsidRPr="00F47A9C">
        <w:rPr>
          <w:rFonts w:ascii="Times New Roman" w:hAnsi="Times New Roman" w:cs="Times New Roman"/>
        </w:rPr>
        <w:t>s</w:t>
      </w:r>
      <w:r w:rsidRPr="00F47A9C">
        <w:rPr>
          <w:rFonts w:ascii="Times New Roman" w:hAnsi="Times New Roman" w:cs="Times New Roman"/>
        </w:rPr>
        <w:t>wojego lekarza o stosowanej suplementacji i zastos</w:t>
      </w:r>
      <w:r w:rsidR="00F25EB4" w:rsidRPr="00F47A9C">
        <w:rPr>
          <w:rFonts w:ascii="Times New Roman" w:hAnsi="Times New Roman" w:cs="Times New Roman"/>
        </w:rPr>
        <w:t>ować</w:t>
      </w:r>
      <w:r w:rsidRPr="00F47A9C">
        <w:rPr>
          <w:rFonts w:ascii="Times New Roman" w:hAnsi="Times New Roman" w:cs="Times New Roman"/>
        </w:rPr>
        <w:t xml:space="preserve"> się do jego rad.</w:t>
      </w:r>
    </w:p>
    <w:p w14:paraId="196D70AF" w14:textId="77777777" w:rsidR="00F47A9C" w:rsidRDefault="00F47A9C" w:rsidP="00D93146">
      <w:pPr>
        <w:spacing w:before="100" w:beforeAutospacing="1" w:after="100" w:afterAutospacing="1" w:line="240" w:lineRule="auto"/>
        <w:jc w:val="both"/>
        <w:outlineLvl w:val="4"/>
        <w:rPr>
          <w:rFonts w:ascii="Times New Roman" w:hAnsi="Times New Roman" w:cs="Times New Roman"/>
          <w:b/>
          <w:bCs/>
        </w:rPr>
      </w:pPr>
    </w:p>
    <w:p w14:paraId="11D58F35" w14:textId="77777777" w:rsidR="00F47A9C" w:rsidRDefault="00F47A9C" w:rsidP="00D93146">
      <w:pPr>
        <w:spacing w:before="100" w:beforeAutospacing="1" w:after="100" w:afterAutospacing="1" w:line="240" w:lineRule="auto"/>
        <w:jc w:val="both"/>
        <w:outlineLvl w:val="4"/>
        <w:rPr>
          <w:rFonts w:ascii="Times New Roman" w:hAnsi="Times New Roman" w:cs="Times New Roman"/>
          <w:b/>
          <w:bCs/>
        </w:rPr>
      </w:pPr>
    </w:p>
    <w:p w14:paraId="01109017" w14:textId="16889C01" w:rsidR="002A7F4E" w:rsidRPr="00745D0E" w:rsidRDefault="002A7F4E" w:rsidP="00D93146">
      <w:pPr>
        <w:spacing w:before="100" w:beforeAutospacing="1" w:after="100" w:afterAutospacing="1" w:line="240" w:lineRule="auto"/>
        <w:jc w:val="both"/>
        <w:outlineLvl w:val="4"/>
        <w:rPr>
          <w:rFonts w:ascii="Times New Roman" w:eastAsia="Times New Roman" w:hAnsi="Times New Roman" w:cs="Times New Roman"/>
          <w:b/>
          <w:bCs/>
          <w:lang w:eastAsia="pl-PL"/>
        </w:rPr>
      </w:pPr>
      <w:r w:rsidRPr="00F47A9C">
        <w:rPr>
          <w:rFonts w:ascii="Times New Roman" w:hAnsi="Times New Roman" w:cs="Times New Roman"/>
          <w:b/>
          <w:bCs/>
        </w:rPr>
        <w:lastRenderedPageBreak/>
        <w:t>Alergeny</w:t>
      </w:r>
    </w:p>
    <w:p w14:paraId="568811AF" w14:textId="1964CE27" w:rsidR="00393978" w:rsidRPr="00F47A9C" w:rsidRDefault="002A7F4E" w:rsidP="00D93146">
      <w:pPr>
        <w:spacing w:after="0" w:line="240" w:lineRule="auto"/>
        <w:jc w:val="both"/>
        <w:rPr>
          <w:rFonts w:ascii="Times New Roman" w:eastAsia="Times New Roman" w:hAnsi="Times New Roman" w:cs="Times New Roman"/>
          <w:lang w:eastAsia="pl-PL"/>
        </w:rPr>
      </w:pPr>
      <w:r w:rsidRPr="00A40904">
        <w:rPr>
          <w:rFonts w:ascii="Times New Roman" w:eastAsia="Times New Roman" w:hAnsi="Times New Roman" w:cs="Times New Roman"/>
          <w:b/>
          <w:bCs/>
          <w:lang w:eastAsia="pl-PL"/>
        </w:rPr>
        <w:t>Na alergie pokarmowe nie ma lekarstwa</w:t>
      </w:r>
      <w:r w:rsidR="00ED1297" w:rsidRPr="00F47A9C">
        <w:rPr>
          <w:rFonts w:ascii="Times New Roman" w:eastAsia="Times New Roman" w:hAnsi="Times New Roman" w:cs="Times New Roman"/>
          <w:lang w:eastAsia="pl-PL"/>
        </w:rPr>
        <w:t xml:space="preserve">. </w:t>
      </w:r>
      <w:r w:rsidR="003E052C" w:rsidRPr="00F47A9C">
        <w:rPr>
          <w:rFonts w:ascii="Times New Roman" w:eastAsia="Times New Roman" w:hAnsi="Times New Roman" w:cs="Times New Roman"/>
          <w:b/>
          <w:bCs/>
          <w:lang w:eastAsia="pl-PL"/>
        </w:rPr>
        <w:t xml:space="preserve"> </w:t>
      </w:r>
      <w:r w:rsidRPr="00A40904">
        <w:rPr>
          <w:rFonts w:ascii="Times New Roman" w:eastAsia="Times New Roman" w:hAnsi="Times New Roman" w:cs="Times New Roman"/>
          <w:b/>
          <w:bCs/>
          <w:lang w:eastAsia="pl-PL"/>
        </w:rPr>
        <w:t xml:space="preserve">Jedynym sposobem radzenia sobie z tą sytuacją jest unikanie żywności, która powoduje wystąpienie objawów alergii. </w:t>
      </w:r>
      <w:r w:rsidR="00393978" w:rsidRPr="00A40904">
        <w:rPr>
          <w:rFonts w:ascii="Times New Roman" w:eastAsia="Times New Roman" w:hAnsi="Times New Roman" w:cs="Times New Roman"/>
          <w:lang w:eastAsia="pl-PL"/>
        </w:rPr>
        <w:t xml:space="preserve">Można to zrobić, </w:t>
      </w:r>
      <w:r w:rsidR="00393978" w:rsidRPr="00A40904">
        <w:rPr>
          <w:rFonts w:ascii="Times New Roman" w:eastAsia="Times New Roman" w:hAnsi="Times New Roman" w:cs="Times New Roman"/>
          <w:b/>
          <w:bCs/>
          <w:lang w:eastAsia="pl-PL"/>
        </w:rPr>
        <w:t>sprawdzając składniki na etykietach</w:t>
      </w:r>
      <w:r w:rsidR="00393978" w:rsidRPr="00A40904">
        <w:rPr>
          <w:rFonts w:ascii="Times New Roman" w:eastAsia="Times New Roman" w:hAnsi="Times New Roman" w:cs="Times New Roman"/>
          <w:lang w:eastAsia="pl-PL"/>
        </w:rPr>
        <w:t xml:space="preserve"> żywności opakowanej oraz – w przypadku żywności sprzedawanej luzem/nieopakowanej – poproszenia o listę alergenów zawartych w tego typu produktach. Jasne i dokładne informacje o alergennych składnikach towarzyszące środkom spożywczym mają w tej sytuacji kluczowe znaczenie.</w:t>
      </w:r>
    </w:p>
    <w:p w14:paraId="5C8D5E15" w14:textId="365F4144" w:rsidR="00745D0E" w:rsidRPr="00F47A9C" w:rsidRDefault="00745D0E" w:rsidP="00D93146">
      <w:pPr>
        <w:spacing w:after="0" w:line="240" w:lineRule="auto"/>
        <w:jc w:val="both"/>
        <w:rPr>
          <w:rFonts w:ascii="Times New Roman" w:eastAsia="Times New Roman" w:hAnsi="Times New Roman" w:cs="Times New Roman"/>
          <w:lang w:eastAsia="pl-PL"/>
        </w:rPr>
      </w:pPr>
    </w:p>
    <w:p w14:paraId="36A4DC2F" w14:textId="77777777" w:rsidR="00830041" w:rsidRPr="00A40904" w:rsidRDefault="00830041" w:rsidP="00D93146">
      <w:pPr>
        <w:spacing w:after="0" w:line="240" w:lineRule="auto"/>
        <w:jc w:val="both"/>
        <w:rPr>
          <w:rFonts w:ascii="Times New Roman" w:eastAsia="Times New Roman" w:hAnsi="Times New Roman" w:cs="Times New Roman"/>
          <w:lang w:eastAsia="pl-PL"/>
        </w:rPr>
      </w:pPr>
      <w:r w:rsidRPr="00A40904">
        <w:rPr>
          <w:rFonts w:ascii="Times New Roman" w:eastAsia="Times New Roman" w:hAnsi="Times New Roman" w:cs="Times New Roman"/>
          <w:lang w:eastAsia="pl-PL"/>
        </w:rPr>
        <w:t xml:space="preserve">Opinie naukowców z Europejskiego Urzędu ds. Bezpieczeństwa Żywności w zakresie alergii pokarmowych są istotnym elementem branym pod uwagę w procesie legislacyjnym dotyczącym znakowania żywności. W rezultacie zgodnie z prawem UE producenci żywności sprzedawanej w Unii Europejskiej </w:t>
      </w:r>
      <w:r w:rsidRPr="00A40904">
        <w:rPr>
          <w:rFonts w:ascii="Times New Roman" w:eastAsia="Times New Roman" w:hAnsi="Times New Roman" w:cs="Times New Roman"/>
          <w:b/>
          <w:bCs/>
          <w:lang w:eastAsia="pl-PL"/>
        </w:rPr>
        <w:t>muszą obowiązkowo wskazywać w oznakowaniu żywności 14 alergenów</w:t>
      </w:r>
      <w:r w:rsidRPr="00A40904">
        <w:rPr>
          <w:rFonts w:ascii="Times New Roman" w:eastAsia="Times New Roman" w:hAnsi="Times New Roman" w:cs="Times New Roman"/>
          <w:lang w:eastAsia="pl-PL"/>
        </w:rPr>
        <w:t xml:space="preserve"> : (1) orzeszki ziemne, (2) orzechy inne, w tym laskowe, (3) soja, (4) gorczyca, (5) jaja, (6) łubin, (7) mleko, (8) ryby, (9) zboża zawierające gluten, (10) sezam, (11) seler, (12) dwutlenek siarki, (13) mięczaki i (14) skorupiaki.</w:t>
      </w:r>
    </w:p>
    <w:p w14:paraId="5553FDD6" w14:textId="64752ACF" w:rsidR="00830041" w:rsidRPr="00F47A9C" w:rsidRDefault="00830041" w:rsidP="00D93146">
      <w:pPr>
        <w:spacing w:after="0" w:line="240" w:lineRule="auto"/>
        <w:jc w:val="both"/>
        <w:rPr>
          <w:rFonts w:ascii="Times New Roman" w:eastAsia="Times New Roman" w:hAnsi="Times New Roman" w:cs="Times New Roman"/>
          <w:lang w:eastAsia="pl-PL"/>
        </w:rPr>
      </w:pPr>
      <w:r w:rsidRPr="00A40904">
        <w:rPr>
          <w:rFonts w:ascii="Times New Roman" w:eastAsia="Times New Roman" w:hAnsi="Times New Roman" w:cs="Times New Roman"/>
          <w:lang w:eastAsia="pl-PL"/>
        </w:rPr>
        <w:t xml:space="preserve">Powyższy przykład dowodzi, jak nauka może naprawdę pomóc konsumentom w </w:t>
      </w:r>
      <w:r w:rsidR="004F2098" w:rsidRPr="00F47A9C">
        <w:rPr>
          <w:rFonts w:ascii="Times New Roman" w:eastAsia="Times New Roman" w:hAnsi="Times New Roman" w:cs="Times New Roman"/>
          <w:lang w:eastAsia="pl-PL"/>
        </w:rPr>
        <w:t>d</w:t>
      </w:r>
      <w:r w:rsidRPr="00A40904">
        <w:rPr>
          <w:rFonts w:ascii="Times New Roman" w:eastAsia="Times New Roman" w:hAnsi="Times New Roman" w:cs="Times New Roman"/>
          <w:lang w:eastAsia="pl-PL"/>
        </w:rPr>
        <w:t>okonywaniu właściwych wyborów.</w:t>
      </w:r>
    </w:p>
    <w:p w14:paraId="47C2DEB1" w14:textId="50C23D17" w:rsidR="00A40904" w:rsidRPr="00A40904" w:rsidRDefault="00A40904" w:rsidP="00D93146">
      <w:pPr>
        <w:spacing w:after="0" w:line="240" w:lineRule="auto"/>
        <w:jc w:val="both"/>
        <w:rPr>
          <w:rFonts w:ascii="Times New Roman" w:eastAsia="Times New Roman" w:hAnsi="Times New Roman" w:cs="Times New Roman"/>
          <w:lang w:eastAsia="pl-PL"/>
        </w:rPr>
      </w:pPr>
    </w:p>
    <w:p w14:paraId="3C936FAB" w14:textId="6058FBBA" w:rsidR="00DA5F94" w:rsidRPr="00F47A9C" w:rsidRDefault="00365264" w:rsidP="00D93146">
      <w:pPr>
        <w:spacing w:after="0" w:line="240" w:lineRule="auto"/>
        <w:jc w:val="both"/>
        <w:rPr>
          <w:rFonts w:ascii="Times New Roman" w:eastAsia="Times New Roman" w:hAnsi="Times New Roman" w:cs="Times New Roman"/>
          <w:b/>
          <w:bCs/>
          <w:lang w:eastAsia="pl-PL"/>
        </w:rPr>
      </w:pPr>
      <w:r w:rsidRPr="00F47A9C">
        <w:rPr>
          <w:rFonts w:ascii="Times New Roman" w:eastAsia="Times New Roman" w:hAnsi="Times New Roman" w:cs="Times New Roman"/>
          <w:b/>
          <w:bCs/>
          <w:lang w:eastAsia="pl-PL"/>
        </w:rPr>
        <w:t xml:space="preserve">Ty też masz wpływ na bezpieczeństwo </w:t>
      </w:r>
      <w:r w:rsidR="00D93146" w:rsidRPr="00F47A9C">
        <w:rPr>
          <w:rFonts w:ascii="Times New Roman" w:eastAsia="Times New Roman" w:hAnsi="Times New Roman" w:cs="Times New Roman"/>
          <w:b/>
          <w:bCs/>
          <w:lang w:eastAsia="pl-PL"/>
        </w:rPr>
        <w:t>ż</w:t>
      </w:r>
      <w:r w:rsidRPr="00F47A9C">
        <w:rPr>
          <w:rFonts w:ascii="Times New Roman" w:eastAsia="Times New Roman" w:hAnsi="Times New Roman" w:cs="Times New Roman"/>
          <w:b/>
          <w:bCs/>
          <w:lang w:eastAsia="pl-PL"/>
        </w:rPr>
        <w:t>ywności</w:t>
      </w:r>
      <w:r w:rsidR="00D93146" w:rsidRPr="00F47A9C">
        <w:rPr>
          <w:rFonts w:ascii="Times New Roman" w:eastAsia="Times New Roman" w:hAnsi="Times New Roman" w:cs="Times New Roman"/>
          <w:b/>
          <w:bCs/>
          <w:lang w:eastAsia="pl-PL"/>
        </w:rPr>
        <w:t>.</w:t>
      </w:r>
    </w:p>
    <w:p w14:paraId="50BE027C" w14:textId="77777777" w:rsidR="00D93146" w:rsidRPr="00F47A9C" w:rsidRDefault="00D93146" w:rsidP="00D93146">
      <w:pPr>
        <w:spacing w:after="0" w:line="240" w:lineRule="auto"/>
        <w:jc w:val="both"/>
        <w:rPr>
          <w:rFonts w:ascii="Times New Roman" w:eastAsia="Times New Roman" w:hAnsi="Times New Roman" w:cs="Times New Roman"/>
          <w:b/>
          <w:bCs/>
          <w:lang w:eastAsia="pl-PL"/>
        </w:rPr>
      </w:pPr>
    </w:p>
    <w:p w14:paraId="058D4D53" w14:textId="77777777" w:rsidR="009835B2" w:rsidRPr="00F47A9C" w:rsidRDefault="00223E44" w:rsidP="00D93146">
      <w:pPr>
        <w:spacing w:after="0" w:line="240" w:lineRule="auto"/>
        <w:jc w:val="both"/>
        <w:rPr>
          <w:rFonts w:ascii="Times New Roman" w:hAnsi="Times New Roman" w:cs="Times New Roman"/>
        </w:rPr>
      </w:pPr>
      <w:r w:rsidRPr="00F47A9C">
        <w:rPr>
          <w:rFonts w:ascii="Times New Roman" w:hAnsi="Times New Roman" w:cs="Times New Roman"/>
        </w:rPr>
        <w:t>SPRAWDZAJ CO KUPUJESZ</w:t>
      </w:r>
    </w:p>
    <w:p w14:paraId="08FDDE94" w14:textId="77777777" w:rsidR="004F2098" w:rsidRPr="00F47A9C" w:rsidRDefault="009835B2" w:rsidP="00D93146">
      <w:pPr>
        <w:spacing w:after="0" w:line="240" w:lineRule="auto"/>
        <w:jc w:val="both"/>
        <w:rPr>
          <w:rFonts w:ascii="Times New Roman" w:hAnsi="Times New Roman" w:cs="Times New Roman"/>
        </w:rPr>
      </w:pPr>
      <w:r w:rsidRPr="00F47A9C">
        <w:rPr>
          <w:rFonts w:ascii="Times New Roman" w:hAnsi="Times New Roman" w:cs="Times New Roman"/>
        </w:rPr>
        <w:t>Podczas zakupów sprawdzaj czy produkty nie mają śladu psucia się oraz jak</w:t>
      </w:r>
      <w:r w:rsidRPr="00F47A9C">
        <w:rPr>
          <w:rFonts w:ascii="Times New Roman" w:hAnsi="Times New Roman" w:cs="Times New Roman"/>
        </w:rPr>
        <w:t xml:space="preserve"> </w:t>
      </w:r>
      <w:r w:rsidRPr="00F47A9C">
        <w:rPr>
          <w:rFonts w:ascii="Times New Roman" w:hAnsi="Times New Roman" w:cs="Times New Roman"/>
        </w:rPr>
        <w:t xml:space="preserve">są </w:t>
      </w:r>
      <w:r w:rsidRPr="00F47A9C">
        <w:rPr>
          <w:rFonts w:ascii="Times New Roman" w:hAnsi="Times New Roman" w:cs="Times New Roman"/>
        </w:rPr>
        <w:t>przechowywane</w:t>
      </w:r>
      <w:r w:rsidRPr="00F47A9C">
        <w:rPr>
          <w:rFonts w:ascii="Times New Roman" w:hAnsi="Times New Roman" w:cs="Times New Roman"/>
        </w:rPr>
        <w:t>. Czytaj etykiety, znajdziesz tam: nazwę żywności, wykaz</w:t>
      </w:r>
      <w:r w:rsidR="00603891" w:rsidRPr="00F47A9C">
        <w:rPr>
          <w:rFonts w:ascii="Times New Roman" w:hAnsi="Times New Roman" w:cs="Times New Roman"/>
        </w:rPr>
        <w:t xml:space="preserve"> </w:t>
      </w:r>
      <w:r w:rsidRPr="00F47A9C">
        <w:rPr>
          <w:rFonts w:ascii="Times New Roman" w:hAnsi="Times New Roman" w:cs="Times New Roman"/>
        </w:rPr>
        <w:t>składników, w tym alergenów, warunków przechowywania, daty minimalnej</w:t>
      </w:r>
      <w:r w:rsidR="00603891" w:rsidRPr="00F47A9C">
        <w:rPr>
          <w:rFonts w:ascii="Times New Roman" w:hAnsi="Times New Roman" w:cs="Times New Roman"/>
        </w:rPr>
        <w:t xml:space="preserve"> </w:t>
      </w:r>
      <w:r w:rsidRPr="00F47A9C">
        <w:rPr>
          <w:rFonts w:ascii="Times New Roman" w:hAnsi="Times New Roman" w:cs="Times New Roman"/>
        </w:rPr>
        <w:t>trwałości lub terminu przydatności do spożycia, wartości odżywczej, adres</w:t>
      </w:r>
      <w:r w:rsidR="00603891" w:rsidRPr="00F47A9C">
        <w:rPr>
          <w:rFonts w:ascii="Times New Roman" w:hAnsi="Times New Roman" w:cs="Times New Roman"/>
        </w:rPr>
        <w:t xml:space="preserve"> </w:t>
      </w:r>
      <w:r w:rsidRPr="00F47A9C">
        <w:rPr>
          <w:rFonts w:ascii="Times New Roman" w:hAnsi="Times New Roman" w:cs="Times New Roman"/>
        </w:rPr>
        <w:t>podmiotu wprowadzającego produkt d</w:t>
      </w:r>
      <w:r w:rsidR="00603891" w:rsidRPr="00F47A9C">
        <w:rPr>
          <w:rFonts w:ascii="Times New Roman" w:hAnsi="Times New Roman" w:cs="Times New Roman"/>
        </w:rPr>
        <w:t>o obrotu</w:t>
      </w:r>
      <w:r w:rsidR="004F2098" w:rsidRPr="00F47A9C">
        <w:rPr>
          <w:rFonts w:ascii="Times New Roman" w:hAnsi="Times New Roman" w:cs="Times New Roman"/>
        </w:rPr>
        <w:t>.</w:t>
      </w:r>
    </w:p>
    <w:p w14:paraId="1D607AD9" w14:textId="35E40E1A" w:rsidR="00603891" w:rsidRPr="00F47A9C" w:rsidRDefault="00223E44" w:rsidP="00D93146">
      <w:pPr>
        <w:spacing w:after="0" w:line="240" w:lineRule="auto"/>
        <w:jc w:val="both"/>
        <w:rPr>
          <w:rFonts w:ascii="Times New Roman" w:hAnsi="Times New Roman" w:cs="Times New Roman"/>
        </w:rPr>
      </w:pPr>
      <w:r w:rsidRPr="00F47A9C">
        <w:rPr>
          <w:rFonts w:ascii="Times New Roman" w:hAnsi="Times New Roman" w:cs="Times New Roman"/>
        </w:rPr>
        <w:br/>
        <w:t>• UTRZYMUJ CZYSTOŚĆ</w:t>
      </w:r>
    </w:p>
    <w:p w14:paraId="442A32A2" w14:textId="77777777" w:rsidR="004F2098" w:rsidRPr="00F47A9C" w:rsidRDefault="00837F0B" w:rsidP="00D93146">
      <w:pPr>
        <w:spacing w:after="0" w:line="240" w:lineRule="auto"/>
        <w:jc w:val="both"/>
        <w:rPr>
          <w:rFonts w:ascii="Times New Roman" w:hAnsi="Times New Roman" w:cs="Times New Roman"/>
        </w:rPr>
      </w:pPr>
      <w:r w:rsidRPr="00F47A9C">
        <w:rPr>
          <w:rFonts w:ascii="Times New Roman" w:hAnsi="Times New Roman" w:cs="Times New Roman"/>
        </w:rPr>
        <w:t xml:space="preserve">Najważniejszą zasadą jest mycie rąk, naczyń i powierzchni, na których będzie </w:t>
      </w:r>
      <w:r w:rsidR="002E2FCD" w:rsidRPr="00F47A9C">
        <w:rPr>
          <w:rFonts w:ascii="Times New Roman" w:hAnsi="Times New Roman" w:cs="Times New Roman"/>
        </w:rPr>
        <w:t>p</w:t>
      </w:r>
      <w:r w:rsidRPr="00F47A9C">
        <w:rPr>
          <w:rFonts w:ascii="Times New Roman" w:hAnsi="Times New Roman" w:cs="Times New Roman"/>
        </w:rPr>
        <w:t>rzygotowywana żywność. Bakterie przenoszone przez żywność są niewidoczne dla</w:t>
      </w:r>
      <w:r w:rsidR="002E2FCD" w:rsidRPr="00F47A9C">
        <w:rPr>
          <w:rFonts w:ascii="Times New Roman" w:hAnsi="Times New Roman" w:cs="Times New Roman"/>
        </w:rPr>
        <w:t xml:space="preserve"> </w:t>
      </w:r>
      <w:r w:rsidRPr="00F47A9C">
        <w:rPr>
          <w:rFonts w:ascii="Times New Roman" w:hAnsi="Times New Roman" w:cs="Times New Roman"/>
        </w:rPr>
        <w:t>oczu. Chroń kuchnię i żywność przed owadam</w:t>
      </w:r>
      <w:r w:rsidR="002E2FCD" w:rsidRPr="00F47A9C">
        <w:rPr>
          <w:rFonts w:ascii="Times New Roman" w:hAnsi="Times New Roman" w:cs="Times New Roman"/>
        </w:rPr>
        <w:t>i i innymi zwierzętami.</w:t>
      </w:r>
    </w:p>
    <w:p w14:paraId="635230B3" w14:textId="0E509329" w:rsidR="004E142B" w:rsidRPr="00F47A9C" w:rsidRDefault="00223E44" w:rsidP="00D93146">
      <w:pPr>
        <w:spacing w:after="0" w:line="240" w:lineRule="auto"/>
        <w:jc w:val="both"/>
        <w:rPr>
          <w:rFonts w:ascii="Times New Roman" w:hAnsi="Times New Roman" w:cs="Times New Roman"/>
        </w:rPr>
      </w:pPr>
      <w:r w:rsidRPr="00F47A9C">
        <w:rPr>
          <w:rFonts w:ascii="Times New Roman" w:hAnsi="Times New Roman" w:cs="Times New Roman"/>
        </w:rPr>
        <w:br/>
        <w:t>• ODDZIELAJ ŻYWNOŚĆ</w:t>
      </w:r>
      <w:r w:rsidR="00415802" w:rsidRPr="00F47A9C">
        <w:rPr>
          <w:rFonts w:ascii="Times New Roman" w:hAnsi="Times New Roman" w:cs="Times New Roman"/>
        </w:rPr>
        <w:t xml:space="preserve"> </w:t>
      </w:r>
      <w:r w:rsidRPr="00F47A9C">
        <w:rPr>
          <w:rFonts w:ascii="Times New Roman" w:hAnsi="Times New Roman" w:cs="Times New Roman"/>
        </w:rPr>
        <w:t>SUROWĄ OD UGOTOWANEJ</w:t>
      </w:r>
    </w:p>
    <w:p w14:paraId="2AD800FD" w14:textId="77777777" w:rsidR="00DD4EA1" w:rsidRPr="00F47A9C" w:rsidRDefault="004E142B" w:rsidP="00D93146">
      <w:pPr>
        <w:spacing w:after="0" w:line="240" w:lineRule="auto"/>
        <w:jc w:val="both"/>
        <w:rPr>
          <w:rFonts w:ascii="Times New Roman" w:hAnsi="Times New Roman" w:cs="Times New Roman"/>
        </w:rPr>
      </w:pPr>
      <w:r w:rsidRPr="00F47A9C">
        <w:rPr>
          <w:rFonts w:ascii="Times New Roman" w:hAnsi="Times New Roman" w:cs="Times New Roman"/>
        </w:rPr>
        <w:t>Pakując zakupy oddzielaj warzywa i owoce od chemii gospodarczej, surowego</w:t>
      </w:r>
      <w:r w:rsidR="00B1688F" w:rsidRPr="00F47A9C">
        <w:rPr>
          <w:rFonts w:ascii="Times New Roman" w:hAnsi="Times New Roman" w:cs="Times New Roman"/>
        </w:rPr>
        <w:t xml:space="preserve"> </w:t>
      </w:r>
      <w:r w:rsidRPr="00F47A9C">
        <w:rPr>
          <w:rFonts w:ascii="Times New Roman" w:hAnsi="Times New Roman" w:cs="Times New Roman"/>
        </w:rPr>
        <w:t>mięsa, owoców morza i jaj. Podobnie postępuj podczas przechowywania w lodów</w:t>
      </w:r>
      <w:r w:rsidR="00B1688F" w:rsidRPr="00F47A9C">
        <w:rPr>
          <w:rFonts w:ascii="Times New Roman" w:hAnsi="Times New Roman" w:cs="Times New Roman"/>
        </w:rPr>
        <w:t>c</w:t>
      </w:r>
      <w:r w:rsidRPr="00F47A9C">
        <w:rPr>
          <w:rFonts w:ascii="Times New Roman" w:hAnsi="Times New Roman" w:cs="Times New Roman"/>
        </w:rPr>
        <w:t>e. Nie używaj tej samej deski, noży do owoców, warzyw i mięsa. Jeśli nie planujesz</w:t>
      </w:r>
      <w:r w:rsidR="00B1688F" w:rsidRPr="00F47A9C">
        <w:rPr>
          <w:rFonts w:ascii="Times New Roman" w:hAnsi="Times New Roman" w:cs="Times New Roman"/>
        </w:rPr>
        <w:t xml:space="preserve"> </w:t>
      </w:r>
      <w:r w:rsidRPr="00F47A9C">
        <w:rPr>
          <w:rFonts w:ascii="Times New Roman" w:hAnsi="Times New Roman" w:cs="Times New Roman"/>
        </w:rPr>
        <w:t>spożycia zakupionej żywności w ciągu kilku dni, za</w:t>
      </w:r>
      <w:r w:rsidR="00B1688F" w:rsidRPr="00F47A9C">
        <w:rPr>
          <w:rFonts w:ascii="Times New Roman" w:hAnsi="Times New Roman" w:cs="Times New Roman"/>
        </w:rPr>
        <w:t>mróź</w:t>
      </w:r>
      <w:r w:rsidR="00DD4EA1" w:rsidRPr="00F47A9C">
        <w:rPr>
          <w:rFonts w:ascii="Times New Roman" w:hAnsi="Times New Roman" w:cs="Times New Roman"/>
        </w:rPr>
        <w:t xml:space="preserve"> ją.</w:t>
      </w:r>
    </w:p>
    <w:p w14:paraId="078156F6" w14:textId="268A8333" w:rsidR="004E142B" w:rsidRPr="00F47A9C" w:rsidRDefault="00223E44" w:rsidP="00D93146">
      <w:pPr>
        <w:spacing w:after="0" w:line="240" w:lineRule="auto"/>
        <w:jc w:val="both"/>
        <w:rPr>
          <w:rFonts w:ascii="Times New Roman" w:hAnsi="Times New Roman" w:cs="Times New Roman"/>
        </w:rPr>
      </w:pPr>
      <w:r w:rsidRPr="00F47A9C">
        <w:rPr>
          <w:rFonts w:ascii="Times New Roman" w:hAnsi="Times New Roman" w:cs="Times New Roman"/>
        </w:rPr>
        <w:br/>
        <w:t>• GOTUJ SKUTECZNIE</w:t>
      </w:r>
    </w:p>
    <w:p w14:paraId="1D95376C" w14:textId="77777777" w:rsidR="00DD4EA1" w:rsidRPr="00F47A9C" w:rsidRDefault="000F38D0" w:rsidP="00D93146">
      <w:pPr>
        <w:spacing w:after="0" w:line="240" w:lineRule="auto"/>
        <w:jc w:val="both"/>
        <w:rPr>
          <w:rFonts w:ascii="Times New Roman" w:hAnsi="Times New Roman" w:cs="Times New Roman"/>
        </w:rPr>
      </w:pPr>
      <w:r w:rsidRPr="00F47A9C">
        <w:rPr>
          <w:rFonts w:ascii="Times New Roman" w:hAnsi="Times New Roman" w:cs="Times New Roman"/>
        </w:rPr>
        <w:t>Gotowanie zabija niebezpieczne bakterie. Bezpieczne gotowanie to kwestia zastosowanej temperatury. Zupy doprowadzaj do wrzenia. Podgrzewaj do temperatury</w:t>
      </w:r>
      <w:r w:rsidR="00852EE7" w:rsidRPr="00F47A9C">
        <w:rPr>
          <w:rFonts w:ascii="Times New Roman" w:hAnsi="Times New Roman" w:cs="Times New Roman"/>
        </w:rPr>
        <w:t xml:space="preserve"> </w:t>
      </w:r>
      <w:r w:rsidRPr="00F47A9C">
        <w:rPr>
          <w:rFonts w:ascii="Times New Roman" w:hAnsi="Times New Roman" w:cs="Times New Roman"/>
        </w:rPr>
        <w:t>min. 70 stopni.</w:t>
      </w:r>
    </w:p>
    <w:p w14:paraId="5DE40356" w14:textId="3BAAABFF" w:rsidR="00223E44" w:rsidRPr="00F47A9C" w:rsidRDefault="00223E44" w:rsidP="00D93146">
      <w:pPr>
        <w:spacing w:after="0" w:line="240" w:lineRule="auto"/>
        <w:jc w:val="both"/>
        <w:rPr>
          <w:rFonts w:ascii="Times New Roman" w:hAnsi="Times New Roman" w:cs="Times New Roman"/>
        </w:rPr>
      </w:pPr>
      <w:r w:rsidRPr="00F47A9C">
        <w:rPr>
          <w:rFonts w:ascii="Times New Roman" w:hAnsi="Times New Roman" w:cs="Times New Roman"/>
        </w:rPr>
        <w:br/>
        <w:t>• PRZECHOWUJ ŻYWNOŚĆ</w:t>
      </w:r>
      <w:r w:rsidR="00415802" w:rsidRPr="00F47A9C">
        <w:rPr>
          <w:rFonts w:ascii="Times New Roman" w:hAnsi="Times New Roman" w:cs="Times New Roman"/>
        </w:rPr>
        <w:t xml:space="preserve"> </w:t>
      </w:r>
      <w:r w:rsidRPr="00F47A9C">
        <w:rPr>
          <w:rFonts w:ascii="Times New Roman" w:hAnsi="Times New Roman" w:cs="Times New Roman"/>
        </w:rPr>
        <w:t>W ODPOWIEDNIEJ</w:t>
      </w:r>
      <w:r w:rsidR="00415802" w:rsidRPr="00F47A9C">
        <w:rPr>
          <w:rFonts w:ascii="Times New Roman" w:hAnsi="Times New Roman" w:cs="Times New Roman"/>
        </w:rPr>
        <w:t xml:space="preserve"> </w:t>
      </w:r>
      <w:r w:rsidRPr="00F47A9C">
        <w:rPr>
          <w:rFonts w:ascii="Times New Roman" w:hAnsi="Times New Roman" w:cs="Times New Roman"/>
        </w:rPr>
        <w:t>TEMPERATURZE</w:t>
      </w:r>
    </w:p>
    <w:p w14:paraId="04CEF22D" w14:textId="20911C11" w:rsidR="00745D0E" w:rsidRPr="00F47A9C" w:rsidRDefault="002532A0" w:rsidP="00D93146">
      <w:pPr>
        <w:spacing w:after="0" w:line="240" w:lineRule="auto"/>
        <w:jc w:val="both"/>
        <w:rPr>
          <w:rFonts w:ascii="Times New Roman" w:hAnsi="Times New Roman" w:cs="Times New Roman"/>
        </w:rPr>
      </w:pPr>
      <w:bookmarkStart w:id="1" w:name="_Hlk116299977"/>
      <w:r w:rsidRPr="00F47A9C">
        <w:rPr>
          <w:rFonts w:ascii="Times New Roman" w:hAnsi="Times New Roman" w:cs="Times New Roman"/>
        </w:rPr>
        <w:t>Świeże produkty schładzaj w ciągu 2 godz. od zakupu. Żywność mrożoną</w:t>
      </w:r>
      <w:r w:rsidR="00FC7478" w:rsidRPr="00F47A9C">
        <w:rPr>
          <w:rFonts w:ascii="Times New Roman" w:hAnsi="Times New Roman" w:cs="Times New Roman"/>
        </w:rPr>
        <w:t xml:space="preserve"> </w:t>
      </w:r>
      <w:r w:rsidRPr="00F47A9C">
        <w:rPr>
          <w:rFonts w:ascii="Times New Roman" w:hAnsi="Times New Roman" w:cs="Times New Roman"/>
        </w:rPr>
        <w:t>przechowuj od 1 do 12 m-</w:t>
      </w:r>
      <w:proofErr w:type="spellStart"/>
      <w:r w:rsidRPr="00F47A9C">
        <w:rPr>
          <w:rFonts w:ascii="Times New Roman" w:hAnsi="Times New Roman" w:cs="Times New Roman"/>
        </w:rPr>
        <w:t>cy</w:t>
      </w:r>
      <w:proofErr w:type="spellEnd"/>
      <w:r w:rsidRPr="00F47A9C">
        <w:rPr>
          <w:rFonts w:ascii="Times New Roman" w:hAnsi="Times New Roman" w:cs="Times New Roman"/>
        </w:rPr>
        <w:t xml:space="preserve"> w zależności od rodzaju. Zamrażaj przed upływem</w:t>
      </w:r>
      <w:r w:rsidR="00FC7478" w:rsidRPr="00F47A9C">
        <w:rPr>
          <w:rFonts w:ascii="Times New Roman" w:hAnsi="Times New Roman" w:cs="Times New Roman"/>
        </w:rPr>
        <w:t xml:space="preserve"> </w:t>
      </w:r>
      <w:r w:rsidRPr="00F47A9C">
        <w:rPr>
          <w:rFonts w:ascii="Times New Roman" w:hAnsi="Times New Roman" w:cs="Times New Roman"/>
        </w:rPr>
        <w:t xml:space="preserve">terminu przydatności do </w:t>
      </w:r>
      <w:r w:rsidR="00FC7478" w:rsidRPr="00F47A9C">
        <w:rPr>
          <w:rFonts w:ascii="Times New Roman" w:hAnsi="Times New Roman" w:cs="Times New Roman"/>
        </w:rPr>
        <w:t>s</w:t>
      </w:r>
      <w:r w:rsidRPr="00F47A9C">
        <w:rPr>
          <w:rFonts w:ascii="Times New Roman" w:hAnsi="Times New Roman" w:cs="Times New Roman"/>
        </w:rPr>
        <w:t>pożycia, nie zamrażaj nic</w:t>
      </w:r>
      <w:r w:rsidR="00852EE7" w:rsidRPr="00F47A9C">
        <w:rPr>
          <w:rFonts w:ascii="Times New Roman" w:hAnsi="Times New Roman" w:cs="Times New Roman"/>
        </w:rPr>
        <w:t xml:space="preserve"> ponownie</w:t>
      </w:r>
      <w:r w:rsidR="00F47A9C" w:rsidRPr="00F47A9C">
        <w:rPr>
          <w:rFonts w:ascii="Times New Roman" w:hAnsi="Times New Roman" w:cs="Times New Roman"/>
        </w:rPr>
        <w:t>.</w:t>
      </w:r>
    </w:p>
    <w:p w14:paraId="4F065826" w14:textId="77777777" w:rsidR="002532A0" w:rsidRPr="00F47A9C" w:rsidRDefault="002532A0" w:rsidP="00D93146">
      <w:pPr>
        <w:spacing w:after="0" w:line="240" w:lineRule="auto"/>
        <w:jc w:val="both"/>
        <w:rPr>
          <w:rFonts w:ascii="Times New Roman" w:eastAsia="Times New Roman" w:hAnsi="Times New Roman" w:cs="Times New Roman"/>
          <w:lang w:eastAsia="pl-PL"/>
        </w:rPr>
      </w:pPr>
    </w:p>
    <w:bookmarkEnd w:id="1"/>
    <w:p w14:paraId="70614521" w14:textId="16E63847" w:rsidR="00235134" w:rsidRPr="00F47A9C" w:rsidRDefault="00235134" w:rsidP="00D93146">
      <w:pPr>
        <w:jc w:val="both"/>
        <w:rPr>
          <w:rFonts w:ascii="Times New Roman" w:hAnsi="Times New Roman" w:cs="Times New Roman"/>
        </w:rPr>
      </w:pPr>
      <w:r w:rsidRPr="00F47A9C">
        <w:rPr>
          <w:rFonts w:ascii="Times New Roman" w:hAnsi="Times New Roman" w:cs="Times New Roman"/>
        </w:rPr>
        <w:t xml:space="preserve">Nauka odgrywa kluczową rolę w zapewnieniu, że żywność na Twoim talerzu jest bezpieczna do spożycia. Od pola, przez gospodarstwo i producenta aż do Twojego talerza, naukowcy z całej Europy monitorują i oceniają żywność nieustannie, więc żywność, którą zdecydujesz się zjeść, jest bezpieczna. </w:t>
      </w:r>
      <w:r w:rsidRPr="00F47A9C">
        <w:rPr>
          <w:rFonts w:ascii="Times New Roman" w:hAnsi="Times New Roman" w:cs="Times New Roman"/>
          <w:b/>
          <w:bCs/>
        </w:rPr>
        <w:t>Porady EFSA pomagają informować o europejskich przepisach</w:t>
      </w:r>
      <w:r w:rsidRPr="00F47A9C">
        <w:rPr>
          <w:rFonts w:ascii="Times New Roman" w:hAnsi="Times New Roman" w:cs="Times New Roman"/>
        </w:rPr>
        <w:t xml:space="preserve"> chroniących konsumentów.</w:t>
      </w:r>
    </w:p>
    <w:p w14:paraId="37BCB4CE" w14:textId="6B1034FA" w:rsidR="00235134" w:rsidRPr="00F47A9C" w:rsidRDefault="00E7026F" w:rsidP="00D93146">
      <w:pPr>
        <w:spacing w:before="100" w:beforeAutospacing="1" w:after="100" w:afterAutospacing="1" w:line="240" w:lineRule="auto"/>
        <w:jc w:val="both"/>
        <w:rPr>
          <w:rFonts w:ascii="Times New Roman" w:eastAsia="Times New Roman" w:hAnsi="Times New Roman" w:cs="Times New Roman"/>
          <w:lang w:eastAsia="pl-PL"/>
        </w:rPr>
      </w:pPr>
      <w:r w:rsidRPr="00F47A9C">
        <w:rPr>
          <w:rFonts w:ascii="Times New Roman" w:eastAsia="Times New Roman" w:hAnsi="Times New Roman" w:cs="Times New Roman"/>
          <w:lang w:eastAsia="pl-PL"/>
        </w:rPr>
        <w:t>Źródło:</w:t>
      </w:r>
      <w:r w:rsidR="00043723" w:rsidRPr="00F47A9C">
        <w:t xml:space="preserve"> </w:t>
      </w:r>
      <w:r w:rsidR="00043723" w:rsidRPr="00F47A9C">
        <w:rPr>
          <w:rFonts w:ascii="Times New Roman" w:eastAsia="Times New Roman" w:hAnsi="Times New Roman" w:cs="Times New Roman"/>
          <w:lang w:eastAsia="pl-PL"/>
        </w:rPr>
        <w:t>https://campaigns.efsa.europa.eu/EUChooseSafeFood/#/index-pl</w:t>
      </w:r>
    </w:p>
    <w:sectPr w:rsidR="00235134" w:rsidRPr="00F47A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82286"/>
    <w:multiLevelType w:val="multilevel"/>
    <w:tmpl w:val="3684D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927"/>
        </w:tabs>
        <w:ind w:left="927"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6426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719"/>
    <w:rsid w:val="00015185"/>
    <w:rsid w:val="00036220"/>
    <w:rsid w:val="00042A6A"/>
    <w:rsid w:val="00043723"/>
    <w:rsid w:val="00063E36"/>
    <w:rsid w:val="00093526"/>
    <w:rsid w:val="000B4627"/>
    <w:rsid w:val="000F129D"/>
    <w:rsid w:val="000F38D0"/>
    <w:rsid w:val="00101092"/>
    <w:rsid w:val="00130719"/>
    <w:rsid w:val="001521DF"/>
    <w:rsid w:val="00160438"/>
    <w:rsid w:val="00173142"/>
    <w:rsid w:val="0019328B"/>
    <w:rsid w:val="001A6C7F"/>
    <w:rsid w:val="001F47EC"/>
    <w:rsid w:val="00221371"/>
    <w:rsid w:val="00222063"/>
    <w:rsid w:val="00223E44"/>
    <w:rsid w:val="00235134"/>
    <w:rsid w:val="002532A0"/>
    <w:rsid w:val="002A3317"/>
    <w:rsid w:val="002A7F4E"/>
    <w:rsid w:val="002E2FCD"/>
    <w:rsid w:val="00343D03"/>
    <w:rsid w:val="00360406"/>
    <w:rsid w:val="00365264"/>
    <w:rsid w:val="003743BF"/>
    <w:rsid w:val="00393978"/>
    <w:rsid w:val="003C7520"/>
    <w:rsid w:val="003D121D"/>
    <w:rsid w:val="003E052C"/>
    <w:rsid w:val="00400E1F"/>
    <w:rsid w:val="00415802"/>
    <w:rsid w:val="004760DE"/>
    <w:rsid w:val="004D4AF6"/>
    <w:rsid w:val="004E142B"/>
    <w:rsid w:val="004F2098"/>
    <w:rsid w:val="005658A0"/>
    <w:rsid w:val="00586EEF"/>
    <w:rsid w:val="005B07FD"/>
    <w:rsid w:val="005B3ECA"/>
    <w:rsid w:val="005C62AD"/>
    <w:rsid w:val="005E0764"/>
    <w:rsid w:val="005E4822"/>
    <w:rsid w:val="00603891"/>
    <w:rsid w:val="00676A0C"/>
    <w:rsid w:val="006A40B0"/>
    <w:rsid w:val="006B0A16"/>
    <w:rsid w:val="00745D0E"/>
    <w:rsid w:val="00771B94"/>
    <w:rsid w:val="00774F7F"/>
    <w:rsid w:val="007829D0"/>
    <w:rsid w:val="007C1D5F"/>
    <w:rsid w:val="007F0134"/>
    <w:rsid w:val="00804B65"/>
    <w:rsid w:val="00815255"/>
    <w:rsid w:val="00830041"/>
    <w:rsid w:val="00837F0B"/>
    <w:rsid w:val="00852EE7"/>
    <w:rsid w:val="00881226"/>
    <w:rsid w:val="008D4792"/>
    <w:rsid w:val="00963AB7"/>
    <w:rsid w:val="00964687"/>
    <w:rsid w:val="0096738C"/>
    <w:rsid w:val="00972C0D"/>
    <w:rsid w:val="009835B2"/>
    <w:rsid w:val="009A7F7D"/>
    <w:rsid w:val="009B4603"/>
    <w:rsid w:val="009C14C3"/>
    <w:rsid w:val="009C3B00"/>
    <w:rsid w:val="009D65CD"/>
    <w:rsid w:val="009D6615"/>
    <w:rsid w:val="00A07BE7"/>
    <w:rsid w:val="00A16A13"/>
    <w:rsid w:val="00A3712F"/>
    <w:rsid w:val="00A40904"/>
    <w:rsid w:val="00A44365"/>
    <w:rsid w:val="00A44FF6"/>
    <w:rsid w:val="00AE58B1"/>
    <w:rsid w:val="00AE5EBE"/>
    <w:rsid w:val="00B13ABA"/>
    <w:rsid w:val="00B1688F"/>
    <w:rsid w:val="00B32E04"/>
    <w:rsid w:val="00B53432"/>
    <w:rsid w:val="00C7601B"/>
    <w:rsid w:val="00CF3BEA"/>
    <w:rsid w:val="00D13E88"/>
    <w:rsid w:val="00D40BE5"/>
    <w:rsid w:val="00D7071B"/>
    <w:rsid w:val="00D93146"/>
    <w:rsid w:val="00DA1D6D"/>
    <w:rsid w:val="00DA5F94"/>
    <w:rsid w:val="00DC2AB4"/>
    <w:rsid w:val="00DD4EA1"/>
    <w:rsid w:val="00E62140"/>
    <w:rsid w:val="00E632B5"/>
    <w:rsid w:val="00E7026F"/>
    <w:rsid w:val="00E87711"/>
    <w:rsid w:val="00ED1297"/>
    <w:rsid w:val="00F2474C"/>
    <w:rsid w:val="00F25EB4"/>
    <w:rsid w:val="00F43A38"/>
    <w:rsid w:val="00F47A9C"/>
    <w:rsid w:val="00FA41F7"/>
    <w:rsid w:val="00FC0C40"/>
    <w:rsid w:val="00FC74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9A16A"/>
  <w15:chartTrackingRefBased/>
  <w15:docId w15:val="{8DDD4549-022E-4C92-9CC7-E4060559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964687"/>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52611">
      <w:bodyDiv w:val="1"/>
      <w:marLeft w:val="0"/>
      <w:marRight w:val="0"/>
      <w:marTop w:val="0"/>
      <w:marBottom w:val="0"/>
      <w:divBdr>
        <w:top w:val="none" w:sz="0" w:space="0" w:color="auto"/>
        <w:left w:val="none" w:sz="0" w:space="0" w:color="auto"/>
        <w:bottom w:val="none" w:sz="0" w:space="0" w:color="auto"/>
        <w:right w:val="none" w:sz="0" w:space="0" w:color="auto"/>
      </w:divBdr>
      <w:divsChild>
        <w:div w:id="501167625">
          <w:marLeft w:val="0"/>
          <w:marRight w:val="0"/>
          <w:marTop w:val="0"/>
          <w:marBottom w:val="0"/>
          <w:divBdr>
            <w:top w:val="none" w:sz="0" w:space="0" w:color="auto"/>
            <w:left w:val="none" w:sz="0" w:space="0" w:color="auto"/>
            <w:bottom w:val="none" w:sz="0" w:space="0" w:color="auto"/>
            <w:right w:val="none" w:sz="0" w:space="0" w:color="auto"/>
          </w:divBdr>
          <w:divsChild>
            <w:div w:id="531578301">
              <w:marLeft w:val="0"/>
              <w:marRight w:val="0"/>
              <w:marTop w:val="0"/>
              <w:marBottom w:val="0"/>
              <w:divBdr>
                <w:top w:val="none" w:sz="0" w:space="0" w:color="auto"/>
                <w:left w:val="none" w:sz="0" w:space="0" w:color="auto"/>
                <w:bottom w:val="none" w:sz="0" w:space="0" w:color="auto"/>
                <w:right w:val="none" w:sz="0" w:space="0" w:color="auto"/>
              </w:divBdr>
              <w:divsChild>
                <w:div w:id="322468212">
                  <w:marLeft w:val="0"/>
                  <w:marRight w:val="0"/>
                  <w:marTop w:val="0"/>
                  <w:marBottom w:val="0"/>
                  <w:divBdr>
                    <w:top w:val="none" w:sz="0" w:space="0" w:color="auto"/>
                    <w:left w:val="none" w:sz="0" w:space="0" w:color="auto"/>
                    <w:bottom w:val="none" w:sz="0" w:space="0" w:color="auto"/>
                    <w:right w:val="none" w:sz="0" w:space="0" w:color="auto"/>
                  </w:divBdr>
                </w:div>
                <w:div w:id="303972981">
                  <w:marLeft w:val="0"/>
                  <w:marRight w:val="0"/>
                  <w:marTop w:val="0"/>
                  <w:marBottom w:val="0"/>
                  <w:divBdr>
                    <w:top w:val="none" w:sz="0" w:space="0" w:color="auto"/>
                    <w:left w:val="none" w:sz="0" w:space="0" w:color="auto"/>
                    <w:bottom w:val="none" w:sz="0" w:space="0" w:color="auto"/>
                    <w:right w:val="none" w:sz="0" w:space="0" w:color="auto"/>
                  </w:divBdr>
                </w:div>
              </w:divsChild>
            </w:div>
            <w:div w:id="1535925917">
              <w:marLeft w:val="0"/>
              <w:marRight w:val="0"/>
              <w:marTop w:val="0"/>
              <w:marBottom w:val="0"/>
              <w:divBdr>
                <w:top w:val="none" w:sz="0" w:space="0" w:color="auto"/>
                <w:left w:val="none" w:sz="0" w:space="0" w:color="auto"/>
                <w:bottom w:val="none" w:sz="0" w:space="0" w:color="auto"/>
                <w:right w:val="none" w:sz="0" w:space="0" w:color="auto"/>
              </w:divBdr>
              <w:divsChild>
                <w:div w:id="609896215">
                  <w:marLeft w:val="0"/>
                  <w:marRight w:val="0"/>
                  <w:marTop w:val="0"/>
                  <w:marBottom w:val="0"/>
                  <w:divBdr>
                    <w:top w:val="none" w:sz="0" w:space="0" w:color="auto"/>
                    <w:left w:val="none" w:sz="0" w:space="0" w:color="auto"/>
                    <w:bottom w:val="none" w:sz="0" w:space="0" w:color="auto"/>
                    <w:right w:val="none" w:sz="0" w:space="0" w:color="auto"/>
                  </w:divBdr>
                </w:div>
              </w:divsChild>
            </w:div>
            <w:div w:id="1606882263">
              <w:marLeft w:val="0"/>
              <w:marRight w:val="0"/>
              <w:marTop w:val="0"/>
              <w:marBottom w:val="0"/>
              <w:divBdr>
                <w:top w:val="none" w:sz="0" w:space="0" w:color="auto"/>
                <w:left w:val="none" w:sz="0" w:space="0" w:color="auto"/>
                <w:bottom w:val="none" w:sz="0" w:space="0" w:color="auto"/>
                <w:right w:val="none" w:sz="0" w:space="0" w:color="auto"/>
              </w:divBdr>
              <w:divsChild>
                <w:div w:id="117172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8842">
      <w:bodyDiv w:val="1"/>
      <w:marLeft w:val="0"/>
      <w:marRight w:val="0"/>
      <w:marTop w:val="0"/>
      <w:marBottom w:val="0"/>
      <w:divBdr>
        <w:top w:val="none" w:sz="0" w:space="0" w:color="auto"/>
        <w:left w:val="none" w:sz="0" w:space="0" w:color="auto"/>
        <w:bottom w:val="none" w:sz="0" w:space="0" w:color="auto"/>
        <w:right w:val="none" w:sz="0" w:space="0" w:color="auto"/>
      </w:divBdr>
      <w:divsChild>
        <w:div w:id="2074699165">
          <w:marLeft w:val="0"/>
          <w:marRight w:val="0"/>
          <w:marTop w:val="0"/>
          <w:marBottom w:val="0"/>
          <w:divBdr>
            <w:top w:val="none" w:sz="0" w:space="0" w:color="auto"/>
            <w:left w:val="none" w:sz="0" w:space="0" w:color="auto"/>
            <w:bottom w:val="none" w:sz="0" w:space="0" w:color="auto"/>
            <w:right w:val="none" w:sz="0" w:space="0" w:color="auto"/>
          </w:divBdr>
          <w:divsChild>
            <w:div w:id="983117910">
              <w:marLeft w:val="0"/>
              <w:marRight w:val="0"/>
              <w:marTop w:val="0"/>
              <w:marBottom w:val="0"/>
              <w:divBdr>
                <w:top w:val="none" w:sz="0" w:space="0" w:color="auto"/>
                <w:left w:val="none" w:sz="0" w:space="0" w:color="auto"/>
                <w:bottom w:val="none" w:sz="0" w:space="0" w:color="auto"/>
                <w:right w:val="none" w:sz="0" w:space="0" w:color="auto"/>
              </w:divBdr>
            </w:div>
          </w:divsChild>
        </w:div>
        <w:div w:id="130053307">
          <w:marLeft w:val="0"/>
          <w:marRight w:val="0"/>
          <w:marTop w:val="0"/>
          <w:marBottom w:val="0"/>
          <w:divBdr>
            <w:top w:val="none" w:sz="0" w:space="0" w:color="auto"/>
            <w:left w:val="none" w:sz="0" w:space="0" w:color="auto"/>
            <w:bottom w:val="none" w:sz="0" w:space="0" w:color="auto"/>
            <w:right w:val="none" w:sz="0" w:space="0" w:color="auto"/>
          </w:divBdr>
          <w:divsChild>
            <w:div w:id="156699385">
              <w:marLeft w:val="0"/>
              <w:marRight w:val="0"/>
              <w:marTop w:val="0"/>
              <w:marBottom w:val="0"/>
              <w:divBdr>
                <w:top w:val="none" w:sz="0" w:space="0" w:color="auto"/>
                <w:left w:val="none" w:sz="0" w:space="0" w:color="auto"/>
                <w:bottom w:val="none" w:sz="0" w:space="0" w:color="auto"/>
                <w:right w:val="none" w:sz="0" w:space="0" w:color="auto"/>
              </w:divBdr>
              <w:divsChild>
                <w:div w:id="833490039">
                  <w:marLeft w:val="0"/>
                  <w:marRight w:val="0"/>
                  <w:marTop w:val="0"/>
                  <w:marBottom w:val="0"/>
                  <w:divBdr>
                    <w:top w:val="none" w:sz="0" w:space="0" w:color="auto"/>
                    <w:left w:val="none" w:sz="0" w:space="0" w:color="auto"/>
                    <w:bottom w:val="none" w:sz="0" w:space="0" w:color="auto"/>
                    <w:right w:val="none" w:sz="0" w:space="0" w:color="auto"/>
                  </w:divBdr>
                  <w:divsChild>
                    <w:div w:id="1480801956">
                      <w:marLeft w:val="0"/>
                      <w:marRight w:val="0"/>
                      <w:marTop w:val="0"/>
                      <w:marBottom w:val="0"/>
                      <w:divBdr>
                        <w:top w:val="none" w:sz="0" w:space="0" w:color="auto"/>
                        <w:left w:val="none" w:sz="0" w:space="0" w:color="auto"/>
                        <w:bottom w:val="none" w:sz="0" w:space="0" w:color="auto"/>
                        <w:right w:val="none" w:sz="0" w:space="0" w:color="auto"/>
                      </w:divBdr>
                    </w:div>
                  </w:divsChild>
                </w:div>
                <w:div w:id="1523932293">
                  <w:marLeft w:val="0"/>
                  <w:marRight w:val="0"/>
                  <w:marTop w:val="0"/>
                  <w:marBottom w:val="0"/>
                  <w:divBdr>
                    <w:top w:val="none" w:sz="0" w:space="0" w:color="auto"/>
                    <w:left w:val="none" w:sz="0" w:space="0" w:color="auto"/>
                    <w:bottom w:val="none" w:sz="0" w:space="0" w:color="auto"/>
                    <w:right w:val="none" w:sz="0" w:space="0" w:color="auto"/>
                  </w:divBdr>
                  <w:divsChild>
                    <w:div w:id="93567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203167">
          <w:marLeft w:val="0"/>
          <w:marRight w:val="0"/>
          <w:marTop w:val="0"/>
          <w:marBottom w:val="0"/>
          <w:divBdr>
            <w:top w:val="none" w:sz="0" w:space="0" w:color="auto"/>
            <w:left w:val="none" w:sz="0" w:space="0" w:color="auto"/>
            <w:bottom w:val="none" w:sz="0" w:space="0" w:color="auto"/>
            <w:right w:val="none" w:sz="0" w:space="0" w:color="auto"/>
          </w:divBdr>
          <w:divsChild>
            <w:div w:id="1934240101">
              <w:marLeft w:val="0"/>
              <w:marRight w:val="0"/>
              <w:marTop w:val="0"/>
              <w:marBottom w:val="0"/>
              <w:divBdr>
                <w:top w:val="none" w:sz="0" w:space="0" w:color="auto"/>
                <w:left w:val="none" w:sz="0" w:space="0" w:color="auto"/>
                <w:bottom w:val="none" w:sz="0" w:space="0" w:color="auto"/>
                <w:right w:val="none" w:sz="0" w:space="0" w:color="auto"/>
              </w:divBdr>
              <w:divsChild>
                <w:div w:id="1690259204">
                  <w:marLeft w:val="0"/>
                  <w:marRight w:val="0"/>
                  <w:marTop w:val="0"/>
                  <w:marBottom w:val="0"/>
                  <w:divBdr>
                    <w:top w:val="none" w:sz="0" w:space="0" w:color="auto"/>
                    <w:left w:val="none" w:sz="0" w:space="0" w:color="auto"/>
                    <w:bottom w:val="none" w:sz="0" w:space="0" w:color="auto"/>
                    <w:right w:val="none" w:sz="0" w:space="0" w:color="auto"/>
                  </w:divBdr>
                </w:div>
                <w:div w:id="1665549601">
                  <w:marLeft w:val="0"/>
                  <w:marRight w:val="0"/>
                  <w:marTop w:val="0"/>
                  <w:marBottom w:val="0"/>
                  <w:divBdr>
                    <w:top w:val="none" w:sz="0" w:space="0" w:color="auto"/>
                    <w:left w:val="none" w:sz="0" w:space="0" w:color="auto"/>
                    <w:bottom w:val="none" w:sz="0" w:space="0" w:color="auto"/>
                    <w:right w:val="none" w:sz="0" w:space="0" w:color="auto"/>
                  </w:divBdr>
                </w:div>
                <w:div w:id="173061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588">
          <w:marLeft w:val="0"/>
          <w:marRight w:val="0"/>
          <w:marTop w:val="0"/>
          <w:marBottom w:val="0"/>
          <w:divBdr>
            <w:top w:val="none" w:sz="0" w:space="0" w:color="auto"/>
            <w:left w:val="none" w:sz="0" w:space="0" w:color="auto"/>
            <w:bottom w:val="none" w:sz="0" w:space="0" w:color="auto"/>
            <w:right w:val="none" w:sz="0" w:space="0" w:color="auto"/>
          </w:divBdr>
        </w:div>
        <w:div w:id="719982260">
          <w:marLeft w:val="0"/>
          <w:marRight w:val="0"/>
          <w:marTop w:val="0"/>
          <w:marBottom w:val="0"/>
          <w:divBdr>
            <w:top w:val="none" w:sz="0" w:space="0" w:color="auto"/>
            <w:left w:val="none" w:sz="0" w:space="0" w:color="auto"/>
            <w:bottom w:val="none" w:sz="0" w:space="0" w:color="auto"/>
            <w:right w:val="none" w:sz="0" w:space="0" w:color="auto"/>
          </w:divBdr>
          <w:divsChild>
            <w:div w:id="1261372697">
              <w:marLeft w:val="0"/>
              <w:marRight w:val="0"/>
              <w:marTop w:val="0"/>
              <w:marBottom w:val="0"/>
              <w:divBdr>
                <w:top w:val="none" w:sz="0" w:space="0" w:color="auto"/>
                <w:left w:val="none" w:sz="0" w:space="0" w:color="auto"/>
                <w:bottom w:val="none" w:sz="0" w:space="0" w:color="auto"/>
                <w:right w:val="none" w:sz="0" w:space="0" w:color="auto"/>
              </w:divBdr>
              <w:divsChild>
                <w:div w:id="1715960809">
                  <w:marLeft w:val="0"/>
                  <w:marRight w:val="0"/>
                  <w:marTop w:val="0"/>
                  <w:marBottom w:val="0"/>
                  <w:divBdr>
                    <w:top w:val="none" w:sz="0" w:space="0" w:color="auto"/>
                    <w:left w:val="none" w:sz="0" w:space="0" w:color="auto"/>
                    <w:bottom w:val="none" w:sz="0" w:space="0" w:color="auto"/>
                    <w:right w:val="none" w:sz="0" w:space="0" w:color="auto"/>
                  </w:divBdr>
                  <w:divsChild>
                    <w:div w:id="424807230">
                      <w:marLeft w:val="0"/>
                      <w:marRight w:val="0"/>
                      <w:marTop w:val="0"/>
                      <w:marBottom w:val="0"/>
                      <w:divBdr>
                        <w:top w:val="none" w:sz="0" w:space="0" w:color="auto"/>
                        <w:left w:val="none" w:sz="0" w:space="0" w:color="auto"/>
                        <w:bottom w:val="none" w:sz="0" w:space="0" w:color="auto"/>
                        <w:right w:val="none" w:sz="0" w:space="0" w:color="auto"/>
                      </w:divBdr>
                      <w:divsChild>
                        <w:div w:id="1381901196">
                          <w:marLeft w:val="0"/>
                          <w:marRight w:val="0"/>
                          <w:marTop w:val="0"/>
                          <w:marBottom w:val="0"/>
                          <w:divBdr>
                            <w:top w:val="none" w:sz="0" w:space="0" w:color="auto"/>
                            <w:left w:val="none" w:sz="0" w:space="0" w:color="auto"/>
                            <w:bottom w:val="none" w:sz="0" w:space="0" w:color="auto"/>
                            <w:right w:val="none" w:sz="0" w:space="0" w:color="auto"/>
                          </w:divBdr>
                          <w:divsChild>
                            <w:div w:id="1683388887">
                              <w:marLeft w:val="0"/>
                              <w:marRight w:val="0"/>
                              <w:marTop w:val="0"/>
                              <w:marBottom w:val="0"/>
                              <w:divBdr>
                                <w:top w:val="none" w:sz="0" w:space="0" w:color="auto"/>
                                <w:left w:val="none" w:sz="0" w:space="0" w:color="auto"/>
                                <w:bottom w:val="none" w:sz="0" w:space="0" w:color="auto"/>
                                <w:right w:val="none" w:sz="0" w:space="0" w:color="auto"/>
                              </w:divBdr>
                            </w:div>
                          </w:divsChild>
                        </w:div>
                        <w:div w:id="13199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890337">
          <w:marLeft w:val="0"/>
          <w:marRight w:val="0"/>
          <w:marTop w:val="0"/>
          <w:marBottom w:val="0"/>
          <w:divBdr>
            <w:top w:val="none" w:sz="0" w:space="0" w:color="auto"/>
            <w:left w:val="none" w:sz="0" w:space="0" w:color="auto"/>
            <w:bottom w:val="none" w:sz="0" w:space="0" w:color="auto"/>
            <w:right w:val="none" w:sz="0" w:space="0" w:color="auto"/>
          </w:divBdr>
          <w:divsChild>
            <w:div w:id="663704728">
              <w:marLeft w:val="0"/>
              <w:marRight w:val="0"/>
              <w:marTop w:val="0"/>
              <w:marBottom w:val="0"/>
              <w:divBdr>
                <w:top w:val="none" w:sz="0" w:space="0" w:color="auto"/>
                <w:left w:val="none" w:sz="0" w:space="0" w:color="auto"/>
                <w:bottom w:val="none" w:sz="0" w:space="0" w:color="auto"/>
                <w:right w:val="none" w:sz="0" w:space="0" w:color="auto"/>
              </w:divBdr>
            </w:div>
          </w:divsChild>
        </w:div>
        <w:div w:id="287709974">
          <w:marLeft w:val="0"/>
          <w:marRight w:val="0"/>
          <w:marTop w:val="0"/>
          <w:marBottom w:val="0"/>
          <w:divBdr>
            <w:top w:val="none" w:sz="0" w:space="0" w:color="auto"/>
            <w:left w:val="none" w:sz="0" w:space="0" w:color="auto"/>
            <w:bottom w:val="none" w:sz="0" w:space="0" w:color="auto"/>
            <w:right w:val="none" w:sz="0" w:space="0" w:color="auto"/>
          </w:divBdr>
        </w:div>
        <w:div w:id="750615675">
          <w:marLeft w:val="0"/>
          <w:marRight w:val="0"/>
          <w:marTop w:val="0"/>
          <w:marBottom w:val="0"/>
          <w:divBdr>
            <w:top w:val="none" w:sz="0" w:space="0" w:color="auto"/>
            <w:left w:val="none" w:sz="0" w:space="0" w:color="auto"/>
            <w:bottom w:val="none" w:sz="0" w:space="0" w:color="auto"/>
            <w:right w:val="none" w:sz="0" w:space="0" w:color="auto"/>
          </w:divBdr>
        </w:div>
      </w:divsChild>
    </w:div>
    <w:div w:id="1209032791">
      <w:bodyDiv w:val="1"/>
      <w:marLeft w:val="0"/>
      <w:marRight w:val="0"/>
      <w:marTop w:val="0"/>
      <w:marBottom w:val="0"/>
      <w:divBdr>
        <w:top w:val="none" w:sz="0" w:space="0" w:color="auto"/>
        <w:left w:val="none" w:sz="0" w:space="0" w:color="auto"/>
        <w:bottom w:val="none" w:sz="0" w:space="0" w:color="auto"/>
        <w:right w:val="none" w:sz="0" w:space="0" w:color="auto"/>
      </w:divBdr>
    </w:div>
    <w:div w:id="1263563226">
      <w:bodyDiv w:val="1"/>
      <w:marLeft w:val="0"/>
      <w:marRight w:val="0"/>
      <w:marTop w:val="0"/>
      <w:marBottom w:val="0"/>
      <w:divBdr>
        <w:top w:val="none" w:sz="0" w:space="0" w:color="auto"/>
        <w:left w:val="none" w:sz="0" w:space="0" w:color="auto"/>
        <w:bottom w:val="none" w:sz="0" w:space="0" w:color="auto"/>
        <w:right w:val="none" w:sz="0" w:space="0" w:color="auto"/>
      </w:divBdr>
      <w:divsChild>
        <w:div w:id="1903904996">
          <w:marLeft w:val="0"/>
          <w:marRight w:val="0"/>
          <w:marTop w:val="0"/>
          <w:marBottom w:val="0"/>
          <w:divBdr>
            <w:top w:val="none" w:sz="0" w:space="0" w:color="auto"/>
            <w:left w:val="none" w:sz="0" w:space="0" w:color="auto"/>
            <w:bottom w:val="none" w:sz="0" w:space="0" w:color="auto"/>
            <w:right w:val="none" w:sz="0" w:space="0" w:color="auto"/>
          </w:divBdr>
          <w:divsChild>
            <w:div w:id="724530070">
              <w:marLeft w:val="0"/>
              <w:marRight w:val="0"/>
              <w:marTop w:val="0"/>
              <w:marBottom w:val="0"/>
              <w:divBdr>
                <w:top w:val="none" w:sz="0" w:space="0" w:color="auto"/>
                <w:left w:val="none" w:sz="0" w:space="0" w:color="auto"/>
                <w:bottom w:val="none" w:sz="0" w:space="0" w:color="auto"/>
                <w:right w:val="none" w:sz="0" w:space="0" w:color="auto"/>
              </w:divBdr>
            </w:div>
          </w:divsChild>
        </w:div>
        <w:div w:id="239488958">
          <w:marLeft w:val="0"/>
          <w:marRight w:val="0"/>
          <w:marTop w:val="0"/>
          <w:marBottom w:val="0"/>
          <w:divBdr>
            <w:top w:val="none" w:sz="0" w:space="0" w:color="auto"/>
            <w:left w:val="none" w:sz="0" w:space="0" w:color="auto"/>
            <w:bottom w:val="none" w:sz="0" w:space="0" w:color="auto"/>
            <w:right w:val="none" w:sz="0" w:space="0" w:color="auto"/>
          </w:divBdr>
          <w:divsChild>
            <w:div w:id="169646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56449">
      <w:bodyDiv w:val="1"/>
      <w:marLeft w:val="0"/>
      <w:marRight w:val="0"/>
      <w:marTop w:val="0"/>
      <w:marBottom w:val="0"/>
      <w:divBdr>
        <w:top w:val="none" w:sz="0" w:space="0" w:color="auto"/>
        <w:left w:val="none" w:sz="0" w:space="0" w:color="auto"/>
        <w:bottom w:val="none" w:sz="0" w:space="0" w:color="auto"/>
        <w:right w:val="none" w:sz="0" w:space="0" w:color="auto"/>
      </w:divBdr>
      <w:divsChild>
        <w:div w:id="1073894010">
          <w:marLeft w:val="0"/>
          <w:marRight w:val="0"/>
          <w:marTop w:val="0"/>
          <w:marBottom w:val="0"/>
          <w:divBdr>
            <w:top w:val="none" w:sz="0" w:space="0" w:color="auto"/>
            <w:left w:val="none" w:sz="0" w:space="0" w:color="auto"/>
            <w:bottom w:val="none" w:sz="0" w:space="0" w:color="auto"/>
            <w:right w:val="none" w:sz="0" w:space="0" w:color="auto"/>
          </w:divBdr>
        </w:div>
        <w:div w:id="811679579">
          <w:marLeft w:val="0"/>
          <w:marRight w:val="0"/>
          <w:marTop w:val="0"/>
          <w:marBottom w:val="0"/>
          <w:divBdr>
            <w:top w:val="none" w:sz="0" w:space="0" w:color="auto"/>
            <w:left w:val="none" w:sz="0" w:space="0" w:color="auto"/>
            <w:bottom w:val="none" w:sz="0" w:space="0" w:color="auto"/>
            <w:right w:val="none" w:sz="0" w:space="0" w:color="auto"/>
          </w:divBdr>
        </w:div>
        <w:div w:id="971596489">
          <w:marLeft w:val="0"/>
          <w:marRight w:val="0"/>
          <w:marTop w:val="0"/>
          <w:marBottom w:val="0"/>
          <w:divBdr>
            <w:top w:val="none" w:sz="0" w:space="0" w:color="auto"/>
            <w:left w:val="none" w:sz="0" w:space="0" w:color="auto"/>
            <w:bottom w:val="none" w:sz="0" w:space="0" w:color="auto"/>
            <w:right w:val="none" w:sz="0" w:space="0" w:color="auto"/>
          </w:divBdr>
          <w:divsChild>
            <w:div w:id="416370845">
              <w:marLeft w:val="0"/>
              <w:marRight w:val="0"/>
              <w:marTop w:val="0"/>
              <w:marBottom w:val="0"/>
              <w:divBdr>
                <w:top w:val="none" w:sz="0" w:space="0" w:color="auto"/>
                <w:left w:val="none" w:sz="0" w:space="0" w:color="auto"/>
                <w:bottom w:val="none" w:sz="0" w:space="0" w:color="auto"/>
                <w:right w:val="none" w:sz="0" w:space="0" w:color="auto"/>
              </w:divBdr>
            </w:div>
            <w:div w:id="719746284">
              <w:marLeft w:val="0"/>
              <w:marRight w:val="0"/>
              <w:marTop w:val="0"/>
              <w:marBottom w:val="0"/>
              <w:divBdr>
                <w:top w:val="none" w:sz="0" w:space="0" w:color="auto"/>
                <w:left w:val="none" w:sz="0" w:space="0" w:color="auto"/>
                <w:bottom w:val="none" w:sz="0" w:space="0" w:color="auto"/>
                <w:right w:val="none" w:sz="0" w:space="0" w:color="auto"/>
              </w:divBdr>
            </w:div>
            <w:div w:id="87886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52082">
      <w:bodyDiv w:val="1"/>
      <w:marLeft w:val="0"/>
      <w:marRight w:val="0"/>
      <w:marTop w:val="0"/>
      <w:marBottom w:val="0"/>
      <w:divBdr>
        <w:top w:val="none" w:sz="0" w:space="0" w:color="auto"/>
        <w:left w:val="none" w:sz="0" w:space="0" w:color="auto"/>
        <w:bottom w:val="none" w:sz="0" w:space="0" w:color="auto"/>
        <w:right w:val="none" w:sz="0" w:space="0" w:color="auto"/>
      </w:divBdr>
      <w:divsChild>
        <w:div w:id="484127384">
          <w:marLeft w:val="0"/>
          <w:marRight w:val="0"/>
          <w:marTop w:val="0"/>
          <w:marBottom w:val="0"/>
          <w:divBdr>
            <w:top w:val="none" w:sz="0" w:space="0" w:color="auto"/>
            <w:left w:val="none" w:sz="0" w:space="0" w:color="auto"/>
            <w:bottom w:val="none" w:sz="0" w:space="0" w:color="auto"/>
            <w:right w:val="none" w:sz="0" w:space="0" w:color="auto"/>
          </w:divBdr>
        </w:div>
        <w:div w:id="2137915835">
          <w:marLeft w:val="0"/>
          <w:marRight w:val="0"/>
          <w:marTop w:val="0"/>
          <w:marBottom w:val="0"/>
          <w:divBdr>
            <w:top w:val="none" w:sz="0" w:space="0" w:color="auto"/>
            <w:left w:val="none" w:sz="0" w:space="0" w:color="auto"/>
            <w:bottom w:val="none" w:sz="0" w:space="0" w:color="auto"/>
            <w:right w:val="none" w:sz="0" w:space="0" w:color="auto"/>
          </w:divBdr>
        </w:div>
      </w:divsChild>
    </w:div>
    <w:div w:id="1860503957">
      <w:bodyDiv w:val="1"/>
      <w:marLeft w:val="0"/>
      <w:marRight w:val="0"/>
      <w:marTop w:val="0"/>
      <w:marBottom w:val="0"/>
      <w:divBdr>
        <w:top w:val="none" w:sz="0" w:space="0" w:color="auto"/>
        <w:left w:val="none" w:sz="0" w:space="0" w:color="auto"/>
        <w:bottom w:val="none" w:sz="0" w:space="0" w:color="auto"/>
        <w:right w:val="none" w:sz="0" w:space="0" w:color="auto"/>
      </w:divBdr>
      <w:divsChild>
        <w:div w:id="1154948740">
          <w:marLeft w:val="0"/>
          <w:marRight w:val="0"/>
          <w:marTop w:val="0"/>
          <w:marBottom w:val="0"/>
          <w:divBdr>
            <w:top w:val="none" w:sz="0" w:space="0" w:color="auto"/>
            <w:left w:val="none" w:sz="0" w:space="0" w:color="auto"/>
            <w:bottom w:val="none" w:sz="0" w:space="0" w:color="auto"/>
            <w:right w:val="none" w:sz="0" w:space="0" w:color="auto"/>
          </w:divBdr>
        </w:div>
        <w:div w:id="1357081397">
          <w:marLeft w:val="0"/>
          <w:marRight w:val="0"/>
          <w:marTop w:val="0"/>
          <w:marBottom w:val="0"/>
          <w:divBdr>
            <w:top w:val="none" w:sz="0" w:space="0" w:color="auto"/>
            <w:left w:val="none" w:sz="0" w:space="0" w:color="auto"/>
            <w:bottom w:val="none" w:sz="0" w:space="0" w:color="auto"/>
            <w:right w:val="none" w:sz="0" w:space="0" w:color="auto"/>
          </w:divBdr>
        </w:div>
        <w:div w:id="90316555">
          <w:marLeft w:val="0"/>
          <w:marRight w:val="0"/>
          <w:marTop w:val="0"/>
          <w:marBottom w:val="0"/>
          <w:divBdr>
            <w:top w:val="none" w:sz="0" w:space="0" w:color="auto"/>
            <w:left w:val="none" w:sz="0" w:space="0" w:color="auto"/>
            <w:bottom w:val="none" w:sz="0" w:space="0" w:color="auto"/>
            <w:right w:val="none" w:sz="0" w:space="0" w:color="auto"/>
          </w:divBdr>
          <w:divsChild>
            <w:div w:id="1957061322">
              <w:marLeft w:val="0"/>
              <w:marRight w:val="0"/>
              <w:marTop w:val="0"/>
              <w:marBottom w:val="0"/>
              <w:divBdr>
                <w:top w:val="none" w:sz="0" w:space="0" w:color="auto"/>
                <w:left w:val="none" w:sz="0" w:space="0" w:color="auto"/>
                <w:bottom w:val="none" w:sz="0" w:space="0" w:color="auto"/>
                <w:right w:val="none" w:sz="0" w:space="0" w:color="auto"/>
              </w:divBdr>
            </w:div>
            <w:div w:id="2133669778">
              <w:marLeft w:val="0"/>
              <w:marRight w:val="0"/>
              <w:marTop w:val="0"/>
              <w:marBottom w:val="0"/>
              <w:divBdr>
                <w:top w:val="none" w:sz="0" w:space="0" w:color="auto"/>
                <w:left w:val="none" w:sz="0" w:space="0" w:color="auto"/>
                <w:bottom w:val="none" w:sz="0" w:space="0" w:color="auto"/>
                <w:right w:val="none" w:sz="0" w:space="0" w:color="auto"/>
              </w:divBdr>
            </w:div>
            <w:div w:id="2057386919">
              <w:marLeft w:val="0"/>
              <w:marRight w:val="0"/>
              <w:marTop w:val="0"/>
              <w:marBottom w:val="0"/>
              <w:divBdr>
                <w:top w:val="none" w:sz="0" w:space="0" w:color="auto"/>
                <w:left w:val="none" w:sz="0" w:space="0" w:color="auto"/>
                <w:bottom w:val="none" w:sz="0" w:space="0" w:color="auto"/>
                <w:right w:val="none" w:sz="0" w:space="0" w:color="auto"/>
              </w:divBdr>
            </w:div>
            <w:div w:id="143083265">
              <w:marLeft w:val="0"/>
              <w:marRight w:val="0"/>
              <w:marTop w:val="0"/>
              <w:marBottom w:val="0"/>
              <w:divBdr>
                <w:top w:val="none" w:sz="0" w:space="0" w:color="auto"/>
                <w:left w:val="none" w:sz="0" w:space="0" w:color="auto"/>
                <w:bottom w:val="none" w:sz="0" w:space="0" w:color="auto"/>
                <w:right w:val="none" w:sz="0" w:space="0" w:color="auto"/>
              </w:divBdr>
            </w:div>
            <w:div w:id="28816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77303">
      <w:bodyDiv w:val="1"/>
      <w:marLeft w:val="0"/>
      <w:marRight w:val="0"/>
      <w:marTop w:val="0"/>
      <w:marBottom w:val="0"/>
      <w:divBdr>
        <w:top w:val="none" w:sz="0" w:space="0" w:color="auto"/>
        <w:left w:val="none" w:sz="0" w:space="0" w:color="auto"/>
        <w:bottom w:val="none" w:sz="0" w:space="0" w:color="auto"/>
        <w:right w:val="none" w:sz="0" w:space="0" w:color="auto"/>
      </w:divBdr>
      <w:divsChild>
        <w:div w:id="1731614930">
          <w:marLeft w:val="0"/>
          <w:marRight w:val="0"/>
          <w:marTop w:val="0"/>
          <w:marBottom w:val="0"/>
          <w:divBdr>
            <w:top w:val="none" w:sz="0" w:space="0" w:color="auto"/>
            <w:left w:val="none" w:sz="0" w:space="0" w:color="auto"/>
            <w:bottom w:val="none" w:sz="0" w:space="0" w:color="auto"/>
            <w:right w:val="none" w:sz="0" w:space="0" w:color="auto"/>
          </w:divBdr>
        </w:div>
        <w:div w:id="2144272883">
          <w:marLeft w:val="0"/>
          <w:marRight w:val="0"/>
          <w:marTop w:val="0"/>
          <w:marBottom w:val="0"/>
          <w:divBdr>
            <w:top w:val="none" w:sz="0" w:space="0" w:color="auto"/>
            <w:left w:val="none" w:sz="0" w:space="0" w:color="auto"/>
            <w:bottom w:val="none" w:sz="0" w:space="0" w:color="auto"/>
            <w:right w:val="none" w:sz="0" w:space="0" w:color="auto"/>
          </w:divBdr>
        </w:div>
        <w:div w:id="1524244110">
          <w:marLeft w:val="0"/>
          <w:marRight w:val="0"/>
          <w:marTop w:val="0"/>
          <w:marBottom w:val="0"/>
          <w:divBdr>
            <w:top w:val="none" w:sz="0" w:space="0" w:color="auto"/>
            <w:left w:val="none" w:sz="0" w:space="0" w:color="auto"/>
            <w:bottom w:val="none" w:sz="0" w:space="0" w:color="auto"/>
            <w:right w:val="none" w:sz="0" w:space="0" w:color="auto"/>
          </w:divBdr>
        </w:div>
        <w:div w:id="1182818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927</Words>
  <Characters>5563</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Elzbieta Dyzma</dc:creator>
  <cp:keywords/>
  <dc:description/>
  <cp:lastModifiedBy>PSSE Łęczna - Elzbieta Dyzma</cp:lastModifiedBy>
  <cp:revision>2</cp:revision>
  <dcterms:created xsi:type="dcterms:W3CDTF">2022-10-10T12:08:00Z</dcterms:created>
  <dcterms:modified xsi:type="dcterms:W3CDTF">2022-10-10T12:08:00Z</dcterms:modified>
</cp:coreProperties>
</file>